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中山大学中山眼科中心202</w:t>
      </w:r>
      <w:r>
        <w:rPr>
          <w:rFonts w:hint="eastAsia" w:ascii="黑体" w:hAnsi="黑体" w:eastAsia="黑体"/>
          <w:b/>
          <w:sz w:val="32"/>
          <w:lang w:val="en-US" w:eastAsia="zh-CN"/>
        </w:rPr>
        <w:t>1</w:t>
      </w:r>
      <w:r>
        <w:rPr>
          <w:rFonts w:ascii="黑体" w:hAnsi="黑体" w:eastAsia="黑体"/>
          <w:b/>
          <w:sz w:val="32"/>
        </w:rPr>
        <w:t>年优秀大学生夏令营</w:t>
      </w:r>
      <w:r>
        <w:rPr>
          <w:rFonts w:hint="eastAsia" w:ascii="黑体" w:hAnsi="黑体" w:eastAsia="黑体"/>
          <w:b/>
          <w:sz w:val="32"/>
        </w:rPr>
        <w:t>报名表</w:t>
      </w:r>
    </w:p>
    <w:tbl>
      <w:tblPr>
        <w:tblStyle w:val="5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276"/>
        <w:gridCol w:w="1275"/>
        <w:gridCol w:w="993"/>
        <w:gridCol w:w="1559"/>
        <w:gridCol w:w="118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证号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QQ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常用Email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本科就读学校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本科所在院系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本专业年级排名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所在专业年级总人数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排名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百分比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英语六级成绩</w:t>
            </w:r>
          </w:p>
        </w:tc>
        <w:tc>
          <w:tcPr>
            <w:tcW w:w="169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申请类型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44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本科期间科研论文（论文名称、期刊、类别、作者排名、核心期刊</w:t>
            </w:r>
            <w:r>
              <w:rPr>
                <w:rFonts w:ascii="仿宋" w:hAnsi="仿宋" w:eastAsia="仿宋"/>
                <w:b/>
                <w:sz w:val="24"/>
              </w:rPr>
              <w:t>/SCI（影响因子）</w:t>
            </w:r>
            <w:r>
              <w:rPr>
                <w:rFonts w:hint="eastAsia" w:ascii="仿宋" w:hAnsi="仿宋" w:eastAsia="仿宋"/>
                <w:b/>
                <w:sz w:val="24"/>
              </w:rPr>
              <w:t>、发表年月）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本科期间社会活动及任职（职位、级别、任职起始年月）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本科期间获奖情况（名称、级别、授予单位、授予年月）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b/>
          <w:sz w:val="24"/>
        </w:rPr>
        <w:t>填写</w:t>
      </w:r>
      <w:r>
        <w:rPr>
          <w:rFonts w:hint="eastAsia"/>
          <w:b/>
          <w:sz w:val="24"/>
        </w:rPr>
        <w:t>说明：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sz w:val="24"/>
        </w:rPr>
        <w:t>本专业年级排名</w:t>
      </w:r>
      <w:r>
        <w:rPr>
          <w:rFonts w:hint="eastAsia"/>
          <w:sz w:val="24"/>
        </w:rPr>
        <w:t>需和佐证材料一致。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排名百分比具体到小数点后一位。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申请类型包括：免试硕士生、免试直博生。申请类型填报只作为夏令营分组参考，不代表招生意向。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申请专业包括：眼科学科研型、眼科学临床型、分子医</w:t>
      </w:r>
      <w:bookmarkStart w:id="0" w:name="_GoBack"/>
      <w:bookmarkEnd w:id="0"/>
      <w:r>
        <w:rPr>
          <w:rFonts w:hint="eastAsia"/>
          <w:sz w:val="24"/>
        </w:rPr>
        <w:t>学、医学技术眼视光。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sz w:val="24"/>
        </w:rPr>
        <w:t>获奖情况</w:t>
      </w:r>
      <w:r>
        <w:rPr>
          <w:rFonts w:hint="eastAsia"/>
          <w:sz w:val="24"/>
        </w:rPr>
        <w:t>、</w:t>
      </w:r>
      <w:r>
        <w:rPr>
          <w:sz w:val="24"/>
        </w:rPr>
        <w:t>社会活动及任职</w:t>
      </w:r>
      <w:r>
        <w:rPr>
          <w:rFonts w:hint="eastAsia"/>
          <w:sz w:val="24"/>
        </w:rPr>
        <w:t>、</w:t>
      </w:r>
      <w:r>
        <w:rPr>
          <w:sz w:val="24"/>
        </w:rPr>
        <w:t>科研</w:t>
      </w:r>
      <w:r>
        <w:rPr>
          <w:rFonts w:hint="eastAsia"/>
          <w:sz w:val="24"/>
        </w:rPr>
        <w:t>论文</w:t>
      </w:r>
      <w:r>
        <w:rPr>
          <w:sz w:val="24"/>
        </w:rPr>
        <w:t>请如实填写</w:t>
      </w:r>
      <w:r>
        <w:rPr>
          <w:rFonts w:hint="eastAsia"/>
          <w:sz w:val="24"/>
        </w:rPr>
        <w:t>，</w:t>
      </w:r>
      <w:r>
        <w:rPr>
          <w:sz w:val="24"/>
        </w:rPr>
        <w:t>并随附佐证</w:t>
      </w:r>
      <w:r>
        <w:rPr>
          <w:rFonts w:hint="eastAsia"/>
          <w:sz w:val="24"/>
        </w:rPr>
        <w:t>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请提交本表前，删除填写说明页，</w:t>
      </w:r>
      <w:r>
        <w:rPr>
          <w:rFonts w:hint="eastAsia"/>
          <w:b/>
          <w:sz w:val="24"/>
        </w:rPr>
        <w:t>表格控制在一页纸</w:t>
      </w:r>
      <w:r>
        <w:rPr>
          <w:rFonts w:hint="eastAsia"/>
          <w:sz w:val="24"/>
        </w:rPr>
        <w:t>，照片处贴彩色证件电子照片。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86BF9"/>
    <w:multiLevelType w:val="multilevel"/>
    <w:tmpl w:val="0B586BF9"/>
    <w:lvl w:ilvl="0" w:tentative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2"/>
    <w:rsid w:val="001218B9"/>
    <w:rsid w:val="001C5BFE"/>
    <w:rsid w:val="001D71DA"/>
    <w:rsid w:val="002370E4"/>
    <w:rsid w:val="00305BA3"/>
    <w:rsid w:val="003933F5"/>
    <w:rsid w:val="00495EE0"/>
    <w:rsid w:val="004A5C04"/>
    <w:rsid w:val="004E26C7"/>
    <w:rsid w:val="005634B0"/>
    <w:rsid w:val="00671FBF"/>
    <w:rsid w:val="00712AE4"/>
    <w:rsid w:val="007328B1"/>
    <w:rsid w:val="008072B2"/>
    <w:rsid w:val="008A17AF"/>
    <w:rsid w:val="008B0433"/>
    <w:rsid w:val="008C6B6F"/>
    <w:rsid w:val="009123A9"/>
    <w:rsid w:val="00930EE3"/>
    <w:rsid w:val="00934B62"/>
    <w:rsid w:val="00942BC2"/>
    <w:rsid w:val="0096081E"/>
    <w:rsid w:val="009A11BD"/>
    <w:rsid w:val="009F706B"/>
    <w:rsid w:val="00A74C7E"/>
    <w:rsid w:val="00AE101D"/>
    <w:rsid w:val="00C97EA9"/>
    <w:rsid w:val="00CF0E7A"/>
    <w:rsid w:val="00E847BD"/>
    <w:rsid w:val="00EA1A7B"/>
    <w:rsid w:val="00F57398"/>
    <w:rsid w:val="00F57DF2"/>
    <w:rsid w:val="00F941A2"/>
    <w:rsid w:val="06A51A6B"/>
    <w:rsid w:val="71E0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479</Characters>
  <Lines>3</Lines>
  <Paragraphs>1</Paragraphs>
  <TotalTime>310</TotalTime>
  <ScaleCrop>false</ScaleCrop>
  <LinksUpToDate>false</LinksUpToDate>
  <CharactersWithSpaces>562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2020-06-22T08:19:00Z</dcterms:created>
  <dc:creator>Peixing Wan</dc:creator>
  <cp:lastModifiedBy>zsyk</cp:lastModifiedBy>
  <dcterms:modified xsi:type="dcterms:W3CDTF">2021-06-15T09:31:53Z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037F81D2731A4A148860756320EF80FA</vt:lpwstr>
  </property>
</Properties>
</file>