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09D5" w:rsidRPr="009D66B3" w:rsidRDefault="009D66B3" w:rsidP="009D66B3">
      <w:pPr>
        <w:jc w:val="center"/>
        <w:rPr>
          <w:rFonts w:ascii="微软雅黑" w:eastAsia="微软雅黑" w:hAnsi="微软雅黑" w:hint="eastAsia"/>
          <w:b/>
          <w:szCs w:val="21"/>
        </w:rPr>
      </w:pPr>
      <w:r w:rsidRPr="009D66B3">
        <w:rPr>
          <w:rFonts w:ascii="微软雅黑" w:eastAsia="微软雅黑" w:hAnsi="微软雅黑" w:hint="eastAsia"/>
          <w:b/>
          <w:szCs w:val="21"/>
        </w:rPr>
        <w:t>2016中西医结合执业医师实践技能考试大纲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>   2016中西医结合执业医师实践技能考试大纲公布，新东方在线医学网为考生搜集整理2016中西医结合执业医师实践技能考试大纲供考生查看，帮助考生备考2016年中西医执业医师考试。 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下载：2016年中西医结合执业医师实践技能考试大纲.doc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一、医患沟通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二、临床诊疗思维能力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(一)辨病辨证分析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(二)病证诊断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(三)鉴别诊断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(四)确立治疗原则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(五)选方与用药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(六)预防与调护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三、中医技术操作技能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(一)中医四诊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(二)针灸常用腧穴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1. 孔最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2. 列缺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3. 少商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lastRenderedPageBreak/>
        <w:t xml:space="preserve">　　4. 合谷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5. 曲池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6. 肩髃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7. 迎香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8. 地仓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9. 下关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10. 天枢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11. 足三里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12. 条口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13. 丰隆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14. 公孙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15. 三阴交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16. 地机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17. 阴陵泉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18. 血海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19. 神门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20. 后溪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21. 听宫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22. 肺俞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lastRenderedPageBreak/>
        <w:t xml:space="preserve">　　23. 膈俞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24. 胃俞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25. 肾俞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26. 委中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27. 承山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28. 昆仑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29. 至阴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30. 太溪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31. 照海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32. 内关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33. 大陵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34. 外关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35. 支沟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36. 风池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37. 肩井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38. 环跳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39. 阳陵泉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40. 悬钟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41. 行间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lastRenderedPageBreak/>
        <w:t xml:space="preserve">　　42. 太冲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43. 期门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44. 命门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45. 大椎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46. 百会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47. 水沟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48. 中极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49. 关元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50. 气海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51. 神阙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52. 中脘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53. 膻中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54. 夹脊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55. 十宣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(三)针灸技术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1.毫针法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2.艾灸法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3.拔罐法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4.其他针法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lastRenderedPageBreak/>
        <w:t xml:space="preserve">　　(1)三棱针法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(2)皮肤针法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5.针灸异常情况处理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(1)晕针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(2)滞针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(3)弯针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(4)断针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(5)血肿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(6)皮肤灼伤及起泡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6.常见急症的针灸治疗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(1)偏头痛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(2)落枕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(3)中风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(4)哮喘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(5)呕吐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(6)泄泻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(7)痛经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(8)扭伤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(9)牙痛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lastRenderedPageBreak/>
        <w:t xml:space="preserve">　　(10)晕厥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(11)虚脱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(12)高热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(13)抽搐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(14)内脏绞痛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(四)推拿技术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>      1.㨰法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2.揉法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3.按法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4.推法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5.拿法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6.抖法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7.捏脊法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四、西医临床技能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lastRenderedPageBreak/>
        <w:t xml:space="preserve">　　(一)体格检查</w:t>
      </w: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br/>
      </w:r>
      <w:r w:rsidRPr="009D66B3">
        <w:rPr>
          <w:rFonts w:ascii="微软雅黑" w:eastAsia="微软雅黑" w:hAnsi="微软雅黑" w:cs="Arial"/>
          <w:noProof/>
          <w:color w:val="000000"/>
          <w:sz w:val="21"/>
          <w:szCs w:val="21"/>
        </w:rPr>
        <w:drawing>
          <wp:inline distT="0" distB="0" distL="0" distR="0">
            <wp:extent cx="5286375" cy="5505450"/>
            <wp:effectExtent l="19050" t="0" r="9525" b="0"/>
            <wp:docPr id="4" name="图片 1" descr="http://file.koolearn.com/7814494566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file.koolearn.com/781449456627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6375" cy="5505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11.外周血管检查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(1)脉搏(脉率、脉律)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(2)周围血管征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12.腹部检查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(1)视诊(腹外形、呼吸运动、腹部静脉、胃肠型和蠕动波)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lastRenderedPageBreak/>
        <w:t xml:space="preserve">　　(2)触诊(腹壁紧张度、压痛及反跳痛、腹部包块、肝脾触诊及测量方法、墨菲征、液波震颤)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(3)叩诊(腹部叩诊音、肝浊音界、移动性浊音、肾区叩击痛、膀胱叩诊)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(4)听诊(肠鸣音、振水音、血管杂音)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13.脊柱、四肢检查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(1)脊柱检查(弯曲度、活动度、压痛与叩击痛)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(2)四肢关节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14.神经系统检查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(1)肌力、肌张力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(2)共济运动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(3)神经反射(浅反射、深反射、病理反射)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(4)脑膜刺激征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(5)拉塞格征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(二)基本操作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1.外科洗手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2.戴无菌手套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3.穿手术衣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4.手术区消毒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5.穿脱隔离衣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lastRenderedPageBreak/>
        <w:t xml:space="preserve">　　6.开放性创口的常用止血法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7.伤口换药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8.脊柱损伤的搬运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9.长骨骨折简易固定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10.心肺复苏术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11.简易呼吸器的使用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12.导尿术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13.胃管置入术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14.胸腔穿刺术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(三)辅助检查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1.心电图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(1)正常心电图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(2)心房、心室肥大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(3)典型心肌梗死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(4)心肌缺血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(5)过早搏动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(6)阵发性室上性心动过速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(7)心房颤动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(8)室性心动过速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lastRenderedPageBreak/>
        <w:t xml:space="preserve">　　(9)心室颤动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(10)房室传导阻滞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2.X线片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(1)正常胸部正位片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(2)肺气肿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(3)气胸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(4)胸腔积液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(5)急性胃肠穿孔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(6)肠梗阻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(7)长骨骨折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3.实验室检查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(1)血液一般检查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(2)尿液检查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(3)粪便检查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(4)肝功能(血清蛋白、丙氨酸氨基转移酶、天门冬氨酸氨基转移酶、γ-谷氨酰转移酶、胆红素)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(5)乙型肝炎病毒标志物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(6)肾功能(尿素氮、肌酐、尿酸、内生肌酐清除率)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(7)血糖、糖耐量、糖化血红蛋白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lastRenderedPageBreak/>
        <w:t xml:space="preserve">　　(8)血清总胆固醇、甘油三酯、高密度脂蛋白胆固醇、低密度脂蛋白胆固醇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(9)血清钾、钠、氯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(10)淀粉酶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(11)心肌酶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(12)肌钙蛋白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(13)B型心钠素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(14)抗链球菌溶血素“O”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(15)甲胎蛋白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(16)类风湿因子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(17)漏出液、渗出液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(18)血气分析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五、临床常见病证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1.急性上呼吸道感染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2.慢性阻塞性肺疾病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3.慢性肺源性心脏病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4.支气管哮喘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5.肺炎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6.肺结核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7.原发性支气管肺癌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lastRenderedPageBreak/>
        <w:t xml:space="preserve">　　8.慢性呼吸衰竭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9.心力衰竭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10.心律失常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(1)过早搏动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(2)室上性心动过速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(3)室性心动过速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(4)心房颤动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(5)房室传导阻滞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11.冠状动脉粥样硬化性心脏病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12.高血压病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13.胃炎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14.消化性溃疡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15.上消化道出血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16.胃癌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17.溃疡性结肠炎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18.肝硬化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19.肝癌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20.急性胰腺炎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21.慢性肾小球肾炎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lastRenderedPageBreak/>
        <w:t xml:space="preserve">　　22.肾病综合征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23.尿路感染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24.慢性肾衰竭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25.缺铁性贫血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26.再生障碍性贫血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27.急性白血病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28.慢性粒细胞白血病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29.特发性血小板减少性紫癜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30.甲状腺功能亢进症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31.糖尿病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32.类风湿关节炎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33.系统性红斑狼疮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34.脑梗死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35.脑出血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36.癫痫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37.帕金森病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38.病毒性肝炎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39.有机磷杀虫药中毒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40.乳腺增生病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lastRenderedPageBreak/>
        <w:t xml:space="preserve">　　41.急性阑尾炎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42.肠梗阻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43.胆石症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44.前列腺增生症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45.下肢动脉硬化性闭塞症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46.湿疹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47.功能失调性子宫出血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48.闭经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49.盆腔炎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50.先兆流产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51.异位妊娠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52.产褥感染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53.子宫肌瘤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54.小儿肺炎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55.小儿腹泻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56.急性肾小球肾炎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57.过敏性紫癜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58.水痘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59.流行性腮腺炎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lastRenderedPageBreak/>
        <w:t xml:space="preserve">　　60.桡骨下端骨折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61.肩关节脱位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62.颈椎病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63.腰椎间盘突出症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64.肺胀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65.不寐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66.头痛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67.眩晕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68.呕吐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69.腹痛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70.泄泻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71.便秘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72.胁痛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73.水肿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74.郁证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75.血证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76.痰饮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77.自汗盗汗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78.内伤发热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lastRenderedPageBreak/>
        <w:t xml:space="preserve">　　79.厥证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80.痿证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00"/>
          <w:sz w:val="21"/>
          <w:szCs w:val="21"/>
        </w:rPr>
        <w:t xml:space="preserve">　　推荐阅读：</w:t>
      </w:r>
    </w:p>
    <w:p w:rsidR="009D66B3" w:rsidRPr="009D66B3" w:rsidRDefault="009D66B3" w:rsidP="009D66B3">
      <w:pPr>
        <w:pStyle w:val="a7"/>
        <w:spacing w:before="75" w:beforeAutospacing="0" w:after="75" w:afterAutospacing="0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color w:val="0000FF"/>
          <w:sz w:val="21"/>
          <w:szCs w:val="21"/>
        </w:rPr>
        <w:t xml:space="preserve">　　</w:t>
      </w:r>
      <w:hyperlink r:id="rId7" w:tgtFrame="_blank" w:tooltip="" w:history="1">
        <w:r w:rsidRPr="009D66B3">
          <w:rPr>
            <w:rStyle w:val="a6"/>
            <w:rFonts w:ascii="微软雅黑" w:eastAsia="微软雅黑" w:hAnsi="微软雅黑" w:cs="Arial"/>
            <w:sz w:val="21"/>
            <w:szCs w:val="21"/>
          </w:rPr>
          <w:t>2016年中西医结合执业医师实践技能大纲对比情况</w:t>
        </w:r>
      </w:hyperlink>
    </w:p>
    <w:p w:rsidR="009D66B3" w:rsidRPr="009D0779" w:rsidRDefault="009D66B3" w:rsidP="009D0779">
      <w:pPr>
        <w:pStyle w:val="a7"/>
        <w:spacing w:before="75" w:beforeAutospacing="0" w:after="75" w:afterAutospacing="0"/>
        <w:jc w:val="center"/>
        <w:rPr>
          <w:rFonts w:ascii="微软雅黑" w:eastAsia="微软雅黑" w:hAnsi="微软雅黑" w:cs="Arial"/>
          <w:color w:val="000000"/>
          <w:sz w:val="21"/>
          <w:szCs w:val="21"/>
        </w:rPr>
      </w:pPr>
      <w:r w:rsidRPr="009D66B3">
        <w:rPr>
          <w:rFonts w:ascii="微软雅黑" w:eastAsia="微软雅黑" w:hAnsi="微软雅黑" w:cs="Arial"/>
          <w:noProof/>
          <w:color w:val="0000FF"/>
          <w:sz w:val="21"/>
          <w:szCs w:val="21"/>
        </w:rPr>
        <w:drawing>
          <wp:inline distT="0" distB="0" distL="0" distR="0">
            <wp:extent cx="4762500" cy="1428750"/>
            <wp:effectExtent l="19050" t="0" r="0" b="0"/>
            <wp:docPr id="3" name="图片 2" descr="http://file.koolearn.com/145114489507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file.koolearn.com/14511448950713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D66B3" w:rsidRPr="009D0779" w:rsidSect="004E3012">
      <w:head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0858" w:rsidRDefault="00280858" w:rsidP="00632661">
      <w:r>
        <w:separator/>
      </w:r>
    </w:p>
  </w:endnote>
  <w:endnote w:type="continuationSeparator" w:id="1">
    <w:p w:rsidR="00280858" w:rsidRDefault="00280858" w:rsidP="006326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0858" w:rsidRDefault="00280858" w:rsidP="00632661">
      <w:r>
        <w:separator/>
      </w:r>
    </w:p>
  </w:footnote>
  <w:footnote w:type="continuationSeparator" w:id="1">
    <w:p w:rsidR="00280858" w:rsidRDefault="00280858" w:rsidP="006326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6C41" w:rsidRPr="00C959DB" w:rsidRDefault="00146C41" w:rsidP="002C520A">
    <w:pPr>
      <w:pStyle w:val="a3"/>
      <w:jc w:val="both"/>
      <w:rPr>
        <w:rFonts w:asciiTheme="minorEastAsia" w:hAnsiTheme="minorEastAsia"/>
      </w:rPr>
    </w:pPr>
    <w:r>
      <w:ptab w:relativeTo="margin" w:alignment="center" w:leader="none"/>
    </w:r>
    <w:r w:rsidR="00392E09">
      <w:rPr>
        <w:noProof/>
      </w:rPr>
      <w:drawing>
        <wp:inline distT="0" distB="0" distL="0" distR="0">
          <wp:extent cx="1524000" cy="647700"/>
          <wp:effectExtent l="19050" t="0" r="0" b="0"/>
          <wp:docPr id="1" name="图片 1" descr="C:\Users\jinjunliang\Desktop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injunliang\Desktop\logo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647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11215">
      <w:rPr>
        <w:rFonts w:hint="eastAsia"/>
      </w:rPr>
      <w:t xml:space="preserve">   </w:t>
    </w:r>
    <w:r w:rsidR="003920FB">
      <w:rPr>
        <w:rFonts w:hint="eastAsia"/>
      </w:rPr>
      <w:t xml:space="preserve">  </w:t>
    </w:r>
    <w:r w:rsidR="007E1A7A" w:rsidRPr="00C959DB">
      <w:rPr>
        <w:rFonts w:asciiTheme="minorEastAsia" w:hAnsiTheme="minorEastAsia" w:hint="eastAsia"/>
      </w:rPr>
      <w:t>新东方在线</w:t>
    </w:r>
    <w:r w:rsidR="00700281">
      <w:rPr>
        <w:rFonts w:asciiTheme="minorEastAsia" w:hAnsiTheme="minorEastAsia" w:hint="eastAsia"/>
      </w:rPr>
      <w:t>医学网</w:t>
    </w:r>
    <w:r w:rsidR="00C959DB" w:rsidRPr="00C959DB">
      <w:rPr>
        <w:rFonts w:asciiTheme="minorEastAsia" w:hAnsiTheme="minorEastAsia" w:hint="eastAsia"/>
      </w:rPr>
      <w:t>(</w:t>
    </w:r>
    <w:hyperlink r:id="rId2" w:history="1">
      <w:r w:rsidR="00700281" w:rsidRPr="00341748">
        <w:rPr>
          <w:rStyle w:val="a6"/>
          <w:rFonts w:asciiTheme="minorEastAsia" w:hAnsiTheme="minorEastAsia"/>
        </w:rPr>
        <w:t>http://yixue.koolearn.com/</w:t>
      </w:r>
    </w:hyperlink>
    <w:r w:rsidR="00C959DB" w:rsidRPr="00C959DB">
      <w:rPr>
        <w:rFonts w:asciiTheme="minorEastAsia" w:hAnsiTheme="minorEastAsia" w:hint="eastAsia"/>
      </w:rPr>
      <w:t>)</w:t>
    </w:r>
    <w:r w:rsidR="003920FB">
      <w:rPr>
        <w:rFonts w:asciiTheme="minorEastAsia" w:hAnsiTheme="minorEastAsia" w:hint="eastAsia"/>
      </w:rPr>
      <w:t>电话</w:t>
    </w:r>
    <w:r w:rsidR="003920FB" w:rsidRPr="003920FB">
      <w:rPr>
        <w:rFonts w:asciiTheme="minorEastAsia" w:hAnsiTheme="minorEastAsia"/>
      </w:rPr>
      <w:t>400-676-2300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2661"/>
    <w:rsid w:val="000B27E7"/>
    <w:rsid w:val="00146C41"/>
    <w:rsid w:val="00161DA0"/>
    <w:rsid w:val="001A2EC6"/>
    <w:rsid w:val="002109D5"/>
    <w:rsid w:val="00237EBD"/>
    <w:rsid w:val="00274A61"/>
    <w:rsid w:val="00280858"/>
    <w:rsid w:val="00294776"/>
    <w:rsid w:val="002B57BD"/>
    <w:rsid w:val="002C520A"/>
    <w:rsid w:val="002E1F1C"/>
    <w:rsid w:val="003920FB"/>
    <w:rsid w:val="00392E09"/>
    <w:rsid w:val="003C0DE4"/>
    <w:rsid w:val="003D6C09"/>
    <w:rsid w:val="00462E27"/>
    <w:rsid w:val="004A0752"/>
    <w:rsid w:val="004E3012"/>
    <w:rsid w:val="00590506"/>
    <w:rsid w:val="00632661"/>
    <w:rsid w:val="0065732E"/>
    <w:rsid w:val="00700281"/>
    <w:rsid w:val="00780D89"/>
    <w:rsid w:val="007E1A7A"/>
    <w:rsid w:val="008F1262"/>
    <w:rsid w:val="00931403"/>
    <w:rsid w:val="009756A4"/>
    <w:rsid w:val="00976682"/>
    <w:rsid w:val="009A789F"/>
    <w:rsid w:val="009D0779"/>
    <w:rsid w:val="009D66B3"/>
    <w:rsid w:val="00A30FB5"/>
    <w:rsid w:val="00A75C36"/>
    <w:rsid w:val="00B75912"/>
    <w:rsid w:val="00BD2C99"/>
    <w:rsid w:val="00C5110E"/>
    <w:rsid w:val="00C71F51"/>
    <w:rsid w:val="00C959DB"/>
    <w:rsid w:val="00C970CE"/>
    <w:rsid w:val="00CD2248"/>
    <w:rsid w:val="00CE0DE1"/>
    <w:rsid w:val="00D04B9D"/>
    <w:rsid w:val="00D15645"/>
    <w:rsid w:val="00D20134"/>
    <w:rsid w:val="00D63FF3"/>
    <w:rsid w:val="00DB100C"/>
    <w:rsid w:val="00E11215"/>
    <w:rsid w:val="00F374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30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26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26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26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266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46C4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46C41"/>
    <w:rPr>
      <w:sz w:val="18"/>
      <w:szCs w:val="18"/>
    </w:rPr>
  </w:style>
  <w:style w:type="character" w:styleId="a6">
    <w:name w:val="Hyperlink"/>
    <w:basedOn w:val="a0"/>
    <w:uiPriority w:val="99"/>
    <w:unhideWhenUsed/>
    <w:rsid w:val="008F1262"/>
    <w:rPr>
      <w:color w:val="0000FF" w:themeColor="hyperlink"/>
      <w:u w:val="single"/>
    </w:rPr>
  </w:style>
  <w:style w:type="paragraph" w:styleId="a7">
    <w:name w:val="Normal (Web)"/>
    <w:basedOn w:val="a"/>
    <w:uiPriority w:val="99"/>
    <w:unhideWhenUsed/>
    <w:rsid w:val="002109D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2109D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922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28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hyperlink" Target="http://yixue.koolearn.com/20151207/462634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yixue.koolearn.com/" TargetMode="External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16</Pages>
  <Words>466</Words>
  <Characters>2660</Characters>
  <Application>Microsoft Office Word</Application>
  <DocSecurity>0</DocSecurity>
  <Lines>22</Lines>
  <Paragraphs>6</Paragraphs>
  <ScaleCrop>false</ScaleCrop>
  <Company>Lenovo</Company>
  <LinksUpToDate>false</LinksUpToDate>
  <CharactersWithSpaces>3120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jinjunliang</dc:creator>
  <cp:keywords/>
  <dc:description/>
  <cp:lastModifiedBy>jinjunliang</cp:lastModifiedBy>
  <cp:revision>73</cp:revision>
  <dcterms:created xsi:type="dcterms:W3CDTF">2014-07-30T10:29:00Z</dcterms:created>
  <dcterms:modified xsi:type="dcterms:W3CDTF">2015-12-07T07:58:00Z</dcterms:modified>
</cp:coreProperties>
</file>