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8"/>
        <w:gridCol w:w="2659"/>
        <w:gridCol w:w="2969"/>
      </w:tblGrid>
      <w:tr w:rsidR="00324ABF" w:rsidRPr="00324ABF" w:rsidTr="00324ABF">
        <w:trPr>
          <w:tblCellSpacing w:w="0" w:type="dxa"/>
          <w:jc w:val="center"/>
        </w:trPr>
        <w:tc>
          <w:tcPr>
            <w:tcW w:w="83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2016年口腔执业助理医师《口腔颌面外科学》考试大纲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单元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细目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要点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23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一、口腔颌面外科基本知识及基本技术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1.口腔颌面外科病史记录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（1）门诊病史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（2）急诊病史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2.临床检查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（1）口腔检查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（2）颌面部检查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（3）颈部检查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（4）颞下颌关节检查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（5）唾液腺检查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3.消毒和灭菌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（1）手术室与手术器械消毒和灭菌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（2）手术者消毒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（3）手术区消毒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4.手术基本操作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（1）操作步骤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（2）注意事项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5.创口处理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（1）创口分类、愈合及处理原则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（2）换药的基本原则、注意事项及换药技术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（3）绷带包扎的目的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（4）口腔颌面部常用绷带类型及应用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83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5895975" cy="2486025"/>
                  <wp:effectExtent l="19050" t="0" r="9525" b="0"/>
                  <wp:docPr id="4" name="图片 1" descr="http://file.koolearn.com/20151207/144945821092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le.koolearn.com/20151207/144945821092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975" cy="248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23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三、牙及牙槽外科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1.牙拔除术基本知识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（1）拔牙适应证和禁忌证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（2）拔牙前准备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（3）拔牙器械及用法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2.牙拔除术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（1）基本步骤及方法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（2）各类恒牙及乳牙拔除术的特点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3.牙根拔除术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（1）手术指征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（2）手术方法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4.阻生牙拔除术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（1）概念及临床分类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（2）适应证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（3）手术设计和方法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5.牙拔除术并发症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（1）术中、术后并发症及其临床表现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（2）防治原则及方法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6.牙种植术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（1）概念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（2）种植体分类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（3）种植材料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（4）骨结合概念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（5）适应证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（6）禁忌证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（7）种植成功标准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7.牙槽外科手术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（1）牙槽突修整术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（2）系带矫正术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（3）口腔上颌窦瘘修补术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23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四、口腔颌面部感染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1.概论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（1）解剖生理特点与感染的关系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（2）感染途径与常见致病菌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（3）临床表现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（4）诊断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（5）治疗原则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2.下颌智牙冠周炎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（1）概念及病因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（2）临床表现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（3）治疗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3.间隙感染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（1）概述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（2）眶下间隙感染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（3）咬肌间隙感染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（4）翼下颌间隙感染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（5）颞下间隙感染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（6）下颌下间隙感染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（7）口底多间隙感染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4.化脓性颌骨骨髓炎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（1）概念、病因和分类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（2）临床表现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（3）诊断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（4）治疗原则及预防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5.新生儿颌骨骨髓炎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（1）概念及病因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（2）临床表现、诊断及治疗原则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6.放射性颌骨骨坏死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（1）概念、病因及临床表现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（2）治疗原则及预防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7.面部疖痈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（1）概念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（2）临床表现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（3）并发症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（4）治疗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8.面颈部淋巴结炎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（1）病因及分类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（2）临床表现及诊断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（3）治疗原则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83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5895975" cy="3543300"/>
                  <wp:effectExtent l="19050" t="0" r="9525" b="0"/>
                  <wp:docPr id="3" name="图片 2" descr="http://file.koolearn.com/20151207/144945822069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ile.koolearn.com/20151207/144945822069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975" cy="354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23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六、口腔颌面部肿瘤及瘤样病变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1.概论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（1）概念及病因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（2）临床表现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（3）诊断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（4）治疗原则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2.软组织囊肿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（1）病因及分类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（2）临床表现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（3）诊断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（4）治疗原则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3.颌骨囊肿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（1）病因及分类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（2）临床表现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（3）诊断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（4）治疗原则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4.牙龈瘤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（1）病因及分类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（2）临床表现及诊断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（3）治疗原则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5.血管瘤与脉管畸形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（1）分类及命名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（2）临床表现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（3）诊断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（4）治疗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6.成釉细胞瘤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（1）病因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（2）临床表现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（3）诊断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（4）治疗原则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7.鳞状细胞癌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（1）舌癌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（2）牙龈癌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（3）颊癌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（4）口底癌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（5）唇癌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23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七、唾液腺疾病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1.急性化脓性腮腺炎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（1）病因、临床表现及诊断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（2）治疗原则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2.慢性复发性腮腺炎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（1）病因、临床表现及诊断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（2）治疗原则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3.慢性阻塞性腮腺炎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（1）病因、临床表现及诊断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（2）治疗原则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4.涎石病及下颌下腺炎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（1）病因、临床表现及诊断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（2）治疗原则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5.涎瘘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（1）病因、临床表现及诊断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（2）治疗原则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6.舌下腺囊肿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（1）病因、临床表现及诊断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（2）治疗原则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7.黏液囊肿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（1）病因、临床表现及诊断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（2）治疗原则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8.多形性腺瘤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（1）病因、临床表现及诊断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（2）治疗原则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23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八、颞下颌关节疾病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1.颞下颌关节紊乱病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（1）病因、临床表现及诊断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（2）治疗原则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2.颞下颌关节脱位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（1）病因、临床表现及诊断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（2）治疗原则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3.颞下颌关节强直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（1）病因、临床表现及诊断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（2）治疗原则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23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九、颌面部神经疾病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1.三叉神经痛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（1）病因、临床表现及诊断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（2）治疗原则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2.周围性面神经麻痹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（1）病因、临床表现及诊断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（2）治疗原则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23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十、先天性唇腭裂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1.唇裂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（1）致病因素、分类及临床表现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（2）治疗原则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2.腭裂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（1）致病因素、分类及临床表现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（2）治疗原则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23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十一、口腔颌面部影像学诊断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1.口腔颌面部X线投照技术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（1）口内片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（2）口外片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（3）唾液腺造影技术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2.正常X线影像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（1）牙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（2）牙周组织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（3）颌面骨解剖结构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（4）颞下颌关节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3.典型病变X线影像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    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（1）牙体病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（2）根尖周病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（3）牙周炎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（4）颌骨骨髓炎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（5）颌面骨骨折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（6）颞下颌关节强直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（7）颌骨囊肿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（8）成釉细胞瘤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（9）涎石病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（10）唾液腺炎</w:t>
            </w:r>
          </w:p>
        </w:tc>
      </w:tr>
      <w:tr w:rsidR="00324ABF" w:rsidRPr="00324ABF" w:rsidTr="00324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4.CT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ABF" w:rsidRPr="00324ABF" w:rsidRDefault="00324ABF" w:rsidP="00324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ABF">
              <w:rPr>
                <w:rFonts w:ascii="宋体" w:eastAsia="宋体" w:hAnsi="宋体" w:cs="宋体"/>
                <w:kern w:val="0"/>
                <w:sz w:val="24"/>
                <w:szCs w:val="24"/>
              </w:rPr>
              <w:t>概念及适应证</w:t>
            </w:r>
          </w:p>
        </w:tc>
      </w:tr>
    </w:tbl>
    <w:p w:rsidR="00A75C36" w:rsidRPr="00324ABF" w:rsidRDefault="00A75C36" w:rsidP="00324ABF">
      <w:pPr>
        <w:rPr>
          <w:szCs w:val="24"/>
        </w:rPr>
      </w:pPr>
    </w:p>
    <w:sectPr w:rsidR="00A75C36" w:rsidRPr="00324ABF" w:rsidSect="004E301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185" w:rsidRDefault="00004185" w:rsidP="00632661">
      <w:r>
        <w:separator/>
      </w:r>
    </w:p>
  </w:endnote>
  <w:endnote w:type="continuationSeparator" w:id="1">
    <w:p w:rsidR="00004185" w:rsidRDefault="00004185" w:rsidP="00632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185" w:rsidRDefault="00004185" w:rsidP="00632661">
      <w:r>
        <w:separator/>
      </w:r>
    </w:p>
  </w:footnote>
  <w:footnote w:type="continuationSeparator" w:id="1">
    <w:p w:rsidR="00004185" w:rsidRDefault="00004185" w:rsidP="00632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41" w:rsidRPr="00C959DB" w:rsidRDefault="00146C41" w:rsidP="002C520A">
    <w:pPr>
      <w:pStyle w:val="a3"/>
      <w:jc w:val="both"/>
      <w:rPr>
        <w:rFonts w:asciiTheme="minorEastAsia" w:hAnsiTheme="minorEastAsia"/>
      </w:rPr>
    </w:pPr>
    <w:r>
      <w:ptab w:relativeTo="margin" w:alignment="center" w:leader="none"/>
    </w:r>
    <w:r w:rsidR="00392E09">
      <w:rPr>
        <w:noProof/>
      </w:rPr>
      <w:drawing>
        <wp:inline distT="0" distB="0" distL="0" distR="0">
          <wp:extent cx="1524000" cy="647700"/>
          <wp:effectExtent l="19050" t="0" r="0" b="0"/>
          <wp:docPr id="1" name="图片 1" descr="C:\Users\jinjunliang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njunliang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11215">
      <w:rPr>
        <w:rFonts w:hint="eastAsia"/>
      </w:rPr>
      <w:t xml:space="preserve">   </w:t>
    </w:r>
    <w:r w:rsidR="00C959DB">
      <w:rPr>
        <w:rFonts w:hint="eastAsia"/>
      </w:rPr>
      <w:t xml:space="preserve">          </w:t>
    </w:r>
    <w:r w:rsidR="007E1A7A" w:rsidRPr="00C959DB">
      <w:rPr>
        <w:rFonts w:asciiTheme="minorEastAsia" w:hAnsiTheme="minorEastAsia" w:hint="eastAsia"/>
      </w:rPr>
      <w:t>新东方在线</w:t>
    </w:r>
    <w:r w:rsidR="00700281">
      <w:rPr>
        <w:rFonts w:asciiTheme="minorEastAsia" w:hAnsiTheme="minorEastAsia" w:hint="eastAsia"/>
      </w:rPr>
      <w:t>医学网</w:t>
    </w:r>
    <w:r w:rsidR="00C959DB" w:rsidRPr="00C959DB">
      <w:rPr>
        <w:rFonts w:asciiTheme="minorEastAsia" w:hAnsiTheme="minorEastAsia" w:hint="eastAsia"/>
      </w:rPr>
      <w:t>(</w:t>
    </w:r>
    <w:hyperlink r:id="rId2" w:history="1">
      <w:r w:rsidR="00700281" w:rsidRPr="00341748">
        <w:rPr>
          <w:rStyle w:val="a6"/>
          <w:rFonts w:asciiTheme="minorEastAsia" w:hAnsiTheme="minorEastAsia"/>
        </w:rPr>
        <w:t>http://yixue.koolearn.com/</w:t>
      </w:r>
    </w:hyperlink>
    <w:r w:rsidR="00C959DB" w:rsidRPr="00C959DB">
      <w:rPr>
        <w:rFonts w:asciiTheme="minorEastAsia" w:hAnsiTheme="minorEastAsia" w:hint="eastAsia"/>
      </w:rPr>
      <w:t>)</w:t>
    </w:r>
    <w:r w:rsidR="00700281">
      <w:rPr>
        <w:rFonts w:asciiTheme="minorEastAsia" w:hAnsiTheme="minorEastAsia" w:hint="eastAsia"/>
      </w:rPr>
      <w:t>网友</w:t>
    </w:r>
    <w:r w:rsidR="00274A61" w:rsidRPr="00C959DB">
      <w:rPr>
        <w:rFonts w:asciiTheme="minorEastAsia" w:hAnsiTheme="minorEastAsia" w:hint="eastAsia"/>
      </w:rPr>
      <w:t>分享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661"/>
    <w:rsid w:val="00004185"/>
    <w:rsid w:val="00015434"/>
    <w:rsid w:val="000B27E7"/>
    <w:rsid w:val="00146C41"/>
    <w:rsid w:val="00161DA0"/>
    <w:rsid w:val="001A2EC6"/>
    <w:rsid w:val="00237EBD"/>
    <w:rsid w:val="00274A61"/>
    <w:rsid w:val="00294776"/>
    <w:rsid w:val="002B57BD"/>
    <w:rsid w:val="002C520A"/>
    <w:rsid w:val="002E1F1C"/>
    <w:rsid w:val="002E301F"/>
    <w:rsid w:val="00324ABF"/>
    <w:rsid w:val="00392E09"/>
    <w:rsid w:val="003C0DE4"/>
    <w:rsid w:val="003D6C09"/>
    <w:rsid w:val="003E579B"/>
    <w:rsid w:val="00462E27"/>
    <w:rsid w:val="004A0752"/>
    <w:rsid w:val="004E3012"/>
    <w:rsid w:val="00590506"/>
    <w:rsid w:val="005F5AE5"/>
    <w:rsid w:val="00632661"/>
    <w:rsid w:val="00700281"/>
    <w:rsid w:val="00780D89"/>
    <w:rsid w:val="007E1A7A"/>
    <w:rsid w:val="008F1262"/>
    <w:rsid w:val="00931403"/>
    <w:rsid w:val="00976682"/>
    <w:rsid w:val="009961F5"/>
    <w:rsid w:val="009A789F"/>
    <w:rsid w:val="00A113A0"/>
    <w:rsid w:val="00A30FB5"/>
    <w:rsid w:val="00A75C36"/>
    <w:rsid w:val="00B75912"/>
    <w:rsid w:val="00BD000D"/>
    <w:rsid w:val="00BD2C99"/>
    <w:rsid w:val="00C5110E"/>
    <w:rsid w:val="00C71F51"/>
    <w:rsid w:val="00C959DB"/>
    <w:rsid w:val="00C970CE"/>
    <w:rsid w:val="00CD09B8"/>
    <w:rsid w:val="00CD2248"/>
    <w:rsid w:val="00CE0DE1"/>
    <w:rsid w:val="00D15645"/>
    <w:rsid w:val="00D20134"/>
    <w:rsid w:val="00E11215"/>
    <w:rsid w:val="00F35237"/>
    <w:rsid w:val="00F374F6"/>
    <w:rsid w:val="00FF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6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2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26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6C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6C41"/>
    <w:rPr>
      <w:sz w:val="18"/>
      <w:szCs w:val="18"/>
    </w:rPr>
  </w:style>
  <w:style w:type="character" w:styleId="a6">
    <w:name w:val="Hyperlink"/>
    <w:basedOn w:val="a0"/>
    <w:uiPriority w:val="99"/>
    <w:unhideWhenUsed/>
    <w:rsid w:val="008F126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5F5A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352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yixue.koolearn.com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610</Words>
  <Characters>3479</Characters>
  <Application>Microsoft Office Word</Application>
  <DocSecurity>0</DocSecurity>
  <Lines>28</Lines>
  <Paragraphs>8</Paragraphs>
  <ScaleCrop>false</ScaleCrop>
  <Company>Lenovo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jinjunliang</dc:creator>
  <cp:keywords/>
  <dc:description/>
  <cp:lastModifiedBy>xiaozhenzhen</cp:lastModifiedBy>
  <cp:revision>59</cp:revision>
  <dcterms:created xsi:type="dcterms:W3CDTF">2014-07-30T10:29:00Z</dcterms:created>
  <dcterms:modified xsi:type="dcterms:W3CDTF">2015-12-07T06:01:00Z</dcterms:modified>
</cp:coreProperties>
</file>