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534" w:rsidRPr="005E759B" w:rsidRDefault="00D06534" w:rsidP="00D06534">
      <w:pPr>
        <w:jc w:val="center"/>
        <w:outlineLvl w:val="0"/>
        <w:rPr>
          <w:rFonts w:ascii="宋体" w:hAnsi="宋体"/>
          <w:b/>
          <w:bCs/>
          <w:sz w:val="32"/>
          <w:szCs w:val="32"/>
        </w:rPr>
      </w:pPr>
      <w:r w:rsidRPr="005E759B">
        <w:rPr>
          <w:rFonts w:ascii="宋体" w:eastAsia="宋体" w:hAnsi="宋体" w:cs="宋体"/>
          <w:b/>
          <w:color w:val="333333"/>
          <w:kern w:val="0"/>
          <w:sz w:val="32"/>
          <w:szCs w:val="32"/>
        </w:rPr>
        <w:t>重点招聘以下研究方向的申请者：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1555"/>
        <w:gridCol w:w="7796"/>
      </w:tblGrid>
      <w:tr w:rsidR="00D06534" w:rsidRPr="00A201E4" w:rsidTr="000324EF">
        <w:tc>
          <w:tcPr>
            <w:tcW w:w="1555" w:type="dxa"/>
          </w:tcPr>
          <w:p w:rsidR="00D06534" w:rsidRPr="00A201E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b/>
                <w:color w:val="333333"/>
                <w:kern w:val="0"/>
                <w:sz w:val="24"/>
                <w:szCs w:val="24"/>
              </w:rPr>
            </w:pPr>
            <w:r w:rsidRPr="00A201E4">
              <w:rPr>
                <w:rFonts w:ascii="宋体" w:eastAsia="宋体" w:hAnsi="宋体" w:cs="宋体" w:hint="eastAsia"/>
                <w:b/>
                <w:color w:val="333333"/>
                <w:kern w:val="0"/>
                <w:sz w:val="24"/>
                <w:szCs w:val="24"/>
              </w:rPr>
              <w:t>研究中心</w:t>
            </w:r>
          </w:p>
        </w:tc>
        <w:tc>
          <w:tcPr>
            <w:tcW w:w="7796" w:type="dxa"/>
          </w:tcPr>
          <w:p w:rsidR="00D06534" w:rsidRPr="00A201E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Theme="minorEastAsia" w:hAnsiTheme="minorEastAsia" w:cs="宋体"/>
                <w:b/>
                <w:color w:val="333333"/>
                <w:kern w:val="0"/>
                <w:sz w:val="24"/>
                <w:szCs w:val="24"/>
              </w:rPr>
            </w:pPr>
            <w:r w:rsidRPr="00A201E4">
              <w:rPr>
                <w:rFonts w:asciiTheme="minorEastAsia" w:hAnsiTheme="minorEastAsia" w:cs="宋体" w:hint="eastAsia"/>
                <w:b/>
                <w:color w:val="333333"/>
                <w:kern w:val="0"/>
                <w:sz w:val="24"/>
                <w:szCs w:val="24"/>
              </w:rPr>
              <w:t>招聘要求</w:t>
            </w:r>
          </w:p>
        </w:tc>
      </w:tr>
      <w:tr w:rsidR="00D06534" w:rsidRPr="009F25F0" w:rsidTr="000324EF">
        <w:trPr>
          <w:trHeight w:val="2107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文学与文化研究中心</w:t>
            </w:r>
          </w:p>
        </w:tc>
        <w:tc>
          <w:tcPr>
            <w:tcW w:w="7796" w:type="dxa"/>
          </w:tcPr>
          <w:p w:rsidR="00D06534" w:rsidRPr="009F25F0" w:rsidRDefault="00D06534" w:rsidP="000324EF">
            <w:pPr>
              <w:spacing w:afterLines="50" w:after="156" w:line="440" w:lineRule="exac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１.中国现当代文学：</w:t>
            </w:r>
          </w:p>
          <w:p w:rsidR="00D06534" w:rsidRPr="009F25F0" w:rsidRDefault="00D06534" w:rsidP="000324EF">
            <w:pPr>
              <w:spacing w:line="440" w:lineRule="exact"/>
              <w:ind w:firstLine="420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从事中国现当代文学的研究工作，参与现当代文学专业的研究生培养；</w:t>
            </w:r>
          </w:p>
          <w:p w:rsidR="00D06534" w:rsidRPr="009F25F0" w:rsidRDefault="00D06534" w:rsidP="000324EF">
            <w:pPr>
              <w:spacing w:line="440" w:lineRule="exact"/>
              <w:ind w:firstLine="420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拟授课程：中国现代文学史、中国当代文学史、中国现当代文学作品选读、中国现当代文学史论、中国现当代文学专题研究等。</w:t>
            </w:r>
            <w:r w:rsidRPr="009F25F0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 xml:space="preserve"> </w:t>
            </w:r>
          </w:p>
        </w:tc>
      </w:tr>
      <w:tr w:rsidR="00D06534" w:rsidRPr="009F25F0" w:rsidTr="000324EF">
        <w:trPr>
          <w:trHeight w:val="2946"/>
        </w:trPr>
        <w:tc>
          <w:tcPr>
            <w:tcW w:w="1555" w:type="dxa"/>
            <w:vMerge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spacing w:afterLines="50" w:after="156" w:line="440" w:lineRule="exac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２.比较文学与世界文学（英美文学方向优先）：</w:t>
            </w:r>
          </w:p>
          <w:p w:rsidR="00D06534" w:rsidRPr="009F25F0" w:rsidRDefault="00D06534" w:rsidP="000324EF">
            <w:pPr>
              <w:spacing w:line="440" w:lineRule="exact"/>
              <w:ind w:firstLine="420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从事近现代欧美文学的研究工作（范围包括：英国文学从莎士比亚到乔伊斯；美国文学截止到战后初期，如海明威、福克纳等），参与文艺学、比较文学与世界文学方向的研究生培养；</w:t>
            </w:r>
          </w:p>
          <w:p w:rsidR="00D06534" w:rsidRPr="009F25F0" w:rsidRDefault="00D06534" w:rsidP="000324EF">
            <w:pPr>
              <w:spacing w:line="440" w:lineRule="exact"/>
              <w:ind w:firstLine="420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拟授课程：西方文学经典导读、现代英文小说、二十世纪西方文论、批判理论、西方思想与现代中国等；</w:t>
            </w:r>
          </w:p>
        </w:tc>
      </w:tr>
      <w:tr w:rsidR="00D06534" w:rsidRPr="009F25F0" w:rsidTr="000324EF">
        <w:trPr>
          <w:trHeight w:val="1195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史学研究</w:t>
            </w:r>
          </w:p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中心</w:t>
            </w:r>
          </w:p>
        </w:tc>
        <w:tc>
          <w:tcPr>
            <w:tcW w:w="7796" w:type="dxa"/>
          </w:tcPr>
          <w:p w:rsidR="00D06534" w:rsidRPr="009F25F0" w:rsidRDefault="00D06534" w:rsidP="000324EF">
            <w:pPr>
              <w:pStyle w:val="ListParagraph1"/>
              <w:spacing w:after="0" w:line="560" w:lineRule="exact"/>
              <w:ind w:left="0"/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</w:pP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１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9F25F0"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  <w:t>世界史方向</w:t>
            </w:r>
            <w:r w:rsidRPr="009F25F0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  <w:lang w:eastAsia="zh-CN"/>
              </w:rPr>
              <w:t>：</w:t>
            </w:r>
          </w:p>
          <w:p w:rsidR="00D06534" w:rsidRPr="009F25F0" w:rsidRDefault="00D06534" w:rsidP="000324EF">
            <w:pPr>
              <w:pStyle w:val="ListParagraph1"/>
              <w:spacing w:after="0" w:line="480" w:lineRule="exact"/>
              <w:ind w:left="0"/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</w:pPr>
            <w:r w:rsidRPr="009F25F0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  <w:lang w:eastAsia="zh-CN"/>
              </w:rPr>
              <w:t xml:space="preserve">　　</w:t>
            </w:r>
            <w:r w:rsidRPr="009F25F0"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  <w:t>含国别史；欧洲、拉美、日本、东南亚、或非洲方向优先考虑</w:t>
            </w:r>
            <w:r w:rsidRPr="009F25F0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  <w:lang w:eastAsia="zh-CN"/>
              </w:rPr>
              <w:t>。</w:t>
            </w:r>
          </w:p>
        </w:tc>
      </w:tr>
      <w:tr w:rsidR="00D06534" w:rsidRPr="009F25F0" w:rsidTr="000324EF">
        <w:trPr>
          <w:trHeight w:val="987"/>
        </w:trPr>
        <w:tc>
          <w:tcPr>
            <w:tcW w:w="1555" w:type="dxa"/>
            <w:vMerge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pStyle w:val="ListParagraph1"/>
              <w:spacing w:after="0" w:line="560" w:lineRule="exact"/>
              <w:ind w:left="0"/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</w:pP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２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9F25F0"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  <w:t>专门史领域</w:t>
            </w:r>
            <w:r w:rsidRPr="009F25F0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  <w:lang w:eastAsia="zh-CN"/>
              </w:rPr>
              <w:t>：</w:t>
            </w:r>
          </w:p>
          <w:p w:rsidR="00D06534" w:rsidRPr="009F25F0" w:rsidRDefault="00D06534" w:rsidP="000324EF">
            <w:pPr>
              <w:pStyle w:val="ListParagraph1"/>
              <w:spacing w:after="0" w:line="460" w:lineRule="exact"/>
              <w:ind w:left="0"/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</w:pPr>
            <w:r w:rsidRPr="009F25F0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  <w:lang w:eastAsia="zh-CN"/>
              </w:rPr>
              <w:t xml:space="preserve">　　</w:t>
            </w:r>
            <w:r w:rsidRPr="009F25F0">
              <w:rPr>
                <w:rFonts w:asciiTheme="minorEastAsia" w:eastAsiaTheme="minorEastAsia" w:hAnsiTheme="minorEastAsia" w:cstheme="minorBidi"/>
                <w:kern w:val="2"/>
                <w:sz w:val="21"/>
                <w:szCs w:val="21"/>
                <w:lang w:eastAsia="zh-CN"/>
              </w:rPr>
              <w:t>领域开放，但下列领域的合格者将优先考虑：中国城市史、中西方思想史、公共史学、西部研究、移民史，经济史。</w:t>
            </w:r>
          </w:p>
        </w:tc>
      </w:tr>
      <w:tr w:rsidR="00D06534" w:rsidRPr="009F25F0" w:rsidTr="000324EF">
        <w:trPr>
          <w:trHeight w:val="1627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哲学研究</w:t>
            </w:r>
          </w:p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中心</w:t>
            </w:r>
          </w:p>
        </w:tc>
        <w:tc>
          <w:tcPr>
            <w:tcW w:w="7796" w:type="dxa"/>
          </w:tcPr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１.</w:t>
            </w:r>
            <w:r w:rsidRPr="009F25F0">
              <w:rPr>
                <w:rFonts w:asciiTheme="minorEastAsia" w:hAnsiTheme="minorEastAsia"/>
                <w:szCs w:val="21"/>
              </w:rPr>
              <w:t>中国哲学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 xml:space="preserve">　　</w:t>
            </w:r>
            <w:r w:rsidRPr="009F25F0">
              <w:rPr>
                <w:rFonts w:asciiTheme="minorEastAsia" w:hAnsiTheme="minorEastAsia"/>
                <w:szCs w:val="21"/>
              </w:rPr>
              <w:t>方向</w:t>
            </w:r>
            <w:r w:rsidRPr="009F25F0">
              <w:rPr>
                <w:rFonts w:asciiTheme="minorEastAsia" w:hAnsiTheme="minorEastAsia" w:hint="eastAsia"/>
                <w:szCs w:val="21"/>
              </w:rPr>
              <w:t>：</w:t>
            </w:r>
            <w:r w:rsidRPr="009F25F0">
              <w:rPr>
                <w:rFonts w:asciiTheme="minorEastAsia" w:hAnsiTheme="minorEastAsia"/>
                <w:szCs w:val="21"/>
              </w:rPr>
              <w:t>先秦两汉哲学、宋明理学</w:t>
            </w:r>
            <w:r w:rsidRPr="009F25F0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 xml:space="preserve">　　</w:t>
            </w:r>
            <w:r w:rsidRPr="009F25F0">
              <w:rPr>
                <w:rFonts w:asciiTheme="minorEastAsia" w:hAnsiTheme="minorEastAsia"/>
                <w:szCs w:val="21"/>
              </w:rPr>
              <w:t>能开设儒家哲学、诸子哲学类通识课程，秦汉哲学和宋明理学类研究生课程。</w:t>
            </w:r>
          </w:p>
        </w:tc>
      </w:tr>
      <w:tr w:rsidR="00D06534" w:rsidRPr="00E77159" w:rsidTr="000324EF">
        <w:tc>
          <w:tcPr>
            <w:tcW w:w="1555" w:type="dxa"/>
            <w:vMerge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>２.</w:t>
            </w:r>
            <w:r w:rsidRPr="009F25F0">
              <w:rPr>
                <w:rFonts w:asciiTheme="minorEastAsia" w:hAnsiTheme="minorEastAsia"/>
                <w:szCs w:val="21"/>
              </w:rPr>
              <w:t>近现代西方哲学：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 xml:space="preserve">　　</w:t>
            </w:r>
            <w:r w:rsidRPr="009F25F0">
              <w:rPr>
                <w:rFonts w:asciiTheme="minorEastAsia" w:hAnsiTheme="minorEastAsia"/>
                <w:szCs w:val="21"/>
              </w:rPr>
              <w:t>方向：英国哲学（霍布斯、洛克、休谟等）、欧陆哲学（卢梭、康德、黑格尔等）、现代哲学（维特根斯坦、海德格尔等）</w:t>
            </w:r>
            <w:r w:rsidRPr="009F25F0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D06534" w:rsidRDefault="00D06534" w:rsidP="000324EF">
            <w:pPr>
              <w:widowControl/>
              <w:spacing w:line="440" w:lineRule="exact"/>
              <w:ind w:firstLine="420"/>
              <w:jc w:val="left"/>
              <w:rPr>
                <w:rFonts w:asciiTheme="minorEastAsia" w:hAnsiTheme="minorEastAsia"/>
                <w:szCs w:val="21"/>
              </w:rPr>
            </w:pPr>
            <w:r w:rsidRPr="009F25F0">
              <w:rPr>
                <w:rFonts w:asciiTheme="minorEastAsia" w:hAnsiTheme="minorEastAsia"/>
                <w:szCs w:val="21"/>
              </w:rPr>
              <w:t>能开设从霍布斯到卢梭以来现代早期阶段的哲学史类通识课程、近现代形而上学类研究生课程</w:t>
            </w:r>
            <w:r w:rsidRPr="009F25F0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D06534" w:rsidRPr="00E77159" w:rsidRDefault="00D06534" w:rsidP="000324EF">
            <w:pPr>
              <w:widowControl/>
              <w:spacing w:line="440" w:lineRule="exact"/>
              <w:ind w:firstLine="420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D06534" w:rsidRPr="009F25F0" w:rsidTr="000324EF">
        <w:trPr>
          <w:trHeight w:val="2117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古典学研究中心</w:t>
            </w:r>
          </w:p>
        </w:tc>
        <w:tc>
          <w:tcPr>
            <w:tcW w:w="7796" w:type="dxa"/>
          </w:tcPr>
          <w:p w:rsidR="00D06534" w:rsidRPr="009F25F0" w:rsidRDefault="00D06534" w:rsidP="000324EF">
            <w:pPr>
              <w:pStyle w:val="listparagraph"/>
              <w:spacing w:before="0" w:beforeAutospacing="0" w:after="0" w:afterAutospacing="0" w:line="440" w:lineRule="exact"/>
              <w:rPr>
                <w:rStyle w:val="emtidy-9"/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Style w:val="emtidy-1"/>
                <w:rFonts w:asciiTheme="minorEastAsia" w:eastAsiaTheme="minorEastAsia" w:hAnsiTheme="minorEastAsia" w:hint="eastAsia"/>
                <w:sz w:val="21"/>
                <w:szCs w:val="21"/>
              </w:rPr>
              <w:t xml:space="preserve">1. </w:t>
            </w:r>
            <w:r w:rsidRPr="009F25F0">
              <w:rPr>
                <w:rStyle w:val="emtidy-1"/>
                <w:rFonts w:asciiTheme="minorEastAsia" w:eastAsiaTheme="minorEastAsia" w:hAnsiTheme="minorEastAsia"/>
                <w:sz w:val="21"/>
                <w:szCs w:val="21"/>
              </w:rPr>
              <w:t>汉代经学方向</w:t>
            </w:r>
            <w:r w:rsidRPr="009F25F0">
              <w:rPr>
                <w:rStyle w:val="emtidy-9"/>
                <w:rFonts w:asciiTheme="minorEastAsia" w:eastAsiaTheme="minorEastAsia" w:hAnsiTheme="minorEastAsia"/>
                <w:sz w:val="21"/>
                <w:szCs w:val="21"/>
              </w:rPr>
              <w:t>：</w:t>
            </w:r>
          </w:p>
          <w:p w:rsidR="00D06534" w:rsidRPr="009F25F0" w:rsidRDefault="00D06534" w:rsidP="000324EF">
            <w:pPr>
              <w:pStyle w:val="listparagraph"/>
              <w:spacing w:before="0" w:beforeAutospacing="0" w:after="0" w:afterAutospacing="0" w:line="440" w:lineRule="exact"/>
              <w:rPr>
                <w:rFonts w:asciiTheme="minorEastAsia" w:eastAsiaTheme="minorEastAsia" w:hAnsiTheme="minorEastAsia"/>
                <w:color w:val="333333"/>
                <w:sz w:val="21"/>
                <w:szCs w:val="21"/>
              </w:rPr>
            </w:pPr>
            <w:r w:rsidRPr="009F25F0">
              <w:rPr>
                <w:rStyle w:val="emtidy-9"/>
                <w:rFonts w:asciiTheme="minorEastAsia" w:eastAsiaTheme="minorEastAsia" w:hAnsiTheme="minorEastAsia" w:hint="eastAsia"/>
                <w:sz w:val="21"/>
                <w:szCs w:val="21"/>
              </w:rPr>
              <w:t xml:space="preserve">　　</w:t>
            </w:r>
            <w:r w:rsidRPr="009F25F0">
              <w:rPr>
                <w:rStyle w:val="emtidy-9"/>
                <w:rFonts w:asciiTheme="minorEastAsia" w:eastAsiaTheme="minorEastAsia" w:hAnsiTheme="minorEastAsia"/>
                <w:sz w:val="21"/>
                <w:szCs w:val="21"/>
              </w:rPr>
              <w:t>熟悉儒家经学传统，特别是秦汉儒家经典及注疏传统，能够开设两汉经学、经学要籍导读等博雅和通识课程，秦汉儒家经典文献选读、经学与哲学专题研究等研究生课程。</w:t>
            </w:r>
          </w:p>
        </w:tc>
      </w:tr>
      <w:tr w:rsidR="00D06534" w:rsidRPr="009F25F0" w:rsidTr="000324EF">
        <w:trPr>
          <w:trHeight w:val="1908"/>
        </w:trPr>
        <w:tc>
          <w:tcPr>
            <w:tcW w:w="1555" w:type="dxa"/>
            <w:vMerge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Style w:val="emtidy-9"/>
                <w:rFonts w:asciiTheme="minorEastAsia" w:hAnsiTheme="minorEastAsia"/>
                <w:szCs w:val="21"/>
              </w:rPr>
            </w:pPr>
            <w:r>
              <w:rPr>
                <w:rStyle w:val="emtidy-1"/>
                <w:rFonts w:asciiTheme="minorEastAsia" w:hAnsiTheme="minorEastAsia" w:hint="eastAsia"/>
                <w:szCs w:val="21"/>
              </w:rPr>
              <w:t xml:space="preserve">2. </w:t>
            </w:r>
            <w:r w:rsidRPr="009F25F0">
              <w:rPr>
                <w:rStyle w:val="emtidy-1"/>
                <w:rFonts w:asciiTheme="minorEastAsia" w:hAnsiTheme="minorEastAsia"/>
                <w:szCs w:val="21"/>
              </w:rPr>
              <w:t>清代经学方向</w:t>
            </w:r>
            <w:r w:rsidRPr="009F25F0">
              <w:rPr>
                <w:rStyle w:val="emtidy-9"/>
                <w:rFonts w:asciiTheme="minorEastAsia" w:hAnsiTheme="minorEastAsia"/>
                <w:szCs w:val="21"/>
              </w:rPr>
              <w:t>：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Style w:val="emtidy-9"/>
                <w:rFonts w:asciiTheme="minorEastAsia" w:hAnsiTheme="minorEastAsia" w:hint="eastAsia"/>
                <w:szCs w:val="21"/>
              </w:rPr>
              <w:t xml:space="preserve">　　</w:t>
            </w:r>
            <w:r w:rsidRPr="009F25F0">
              <w:rPr>
                <w:rStyle w:val="emtidy-9"/>
                <w:rFonts w:asciiTheme="minorEastAsia" w:hAnsiTheme="minorEastAsia"/>
                <w:szCs w:val="21"/>
              </w:rPr>
              <w:t>熟悉儒家经学传统，特别是清代十三经注疏传统，能够开设清代经学、晚清民国经学等博雅和通识课程，清代儒家经典文献选读、经学与哲学专题研究等研究生课程</w:t>
            </w:r>
          </w:p>
        </w:tc>
      </w:tr>
      <w:tr w:rsidR="00D06534" w:rsidRPr="009F25F0" w:rsidTr="000324EF">
        <w:trPr>
          <w:trHeight w:val="1331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政经法研究中心</w:t>
            </w:r>
          </w:p>
        </w:tc>
        <w:tc>
          <w:tcPr>
            <w:tcW w:w="7796" w:type="dxa"/>
          </w:tcPr>
          <w:p w:rsidR="00D06534" w:rsidRDefault="00D06534" w:rsidP="000324EF">
            <w:pPr>
              <w:widowControl/>
              <w:spacing w:line="440" w:lineRule="exact"/>
              <w:jc w:val="left"/>
              <w:rPr>
                <w:rStyle w:val="emtidy-1"/>
                <w:rFonts w:asciiTheme="minorEastAsia" w:hAnsiTheme="minorEastAsia"/>
                <w:szCs w:val="21"/>
              </w:rPr>
            </w:pPr>
            <w:r w:rsidRPr="009F25F0">
              <w:rPr>
                <w:rStyle w:val="emtidy-1"/>
                <w:rFonts w:asciiTheme="minorEastAsia" w:hAnsiTheme="minorEastAsia" w:hint="eastAsia"/>
                <w:szCs w:val="21"/>
              </w:rPr>
              <w:t>1.</w:t>
            </w:r>
            <w:r>
              <w:rPr>
                <w:rStyle w:val="emtidy-1"/>
                <w:rFonts w:asciiTheme="minorEastAsia" w:hAnsiTheme="minorEastAsia"/>
                <w:szCs w:val="21"/>
              </w:rPr>
              <w:t xml:space="preserve"> </w:t>
            </w:r>
            <w:r w:rsidRPr="009F25F0">
              <w:rPr>
                <w:rStyle w:val="emtidy-1"/>
                <w:rFonts w:asciiTheme="minorEastAsia" w:hAnsiTheme="minorEastAsia"/>
                <w:szCs w:val="21"/>
              </w:rPr>
              <w:t>政治学方向：</w:t>
            </w:r>
          </w:p>
          <w:p w:rsidR="00D06534" w:rsidRPr="009F25F0" w:rsidRDefault="00D06534" w:rsidP="000324EF">
            <w:pPr>
              <w:widowControl/>
              <w:spacing w:line="440" w:lineRule="exact"/>
              <w:ind w:firstLineChars="200" w:firstLine="420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="宋体" w:eastAsia="宋体" w:hAnsi="宋体" w:cs="宋体"/>
                <w:kern w:val="0"/>
                <w:szCs w:val="21"/>
              </w:rPr>
              <w:t>比较政治、中国政治（侧重定量研究）；现当代政治哲学；政治制度史（侧重中国）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D06534" w:rsidRPr="009F25F0" w:rsidTr="000324EF">
        <w:trPr>
          <w:trHeight w:val="839"/>
        </w:trPr>
        <w:tc>
          <w:tcPr>
            <w:tcW w:w="1555" w:type="dxa"/>
            <w:vMerge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widowControl/>
              <w:spacing w:line="520" w:lineRule="exact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="宋体" w:eastAsia="宋体" w:hAnsi="宋体" w:cs="宋体"/>
                <w:kern w:val="0"/>
                <w:szCs w:val="21"/>
              </w:rPr>
              <w:t>2. 法学方向：宪法学；法律史；法理学。</w:t>
            </w:r>
          </w:p>
        </w:tc>
      </w:tr>
      <w:tr w:rsidR="00D06534" w:rsidRPr="009F25F0" w:rsidTr="000324EF">
        <w:trPr>
          <w:trHeight w:val="1984"/>
        </w:trPr>
        <w:tc>
          <w:tcPr>
            <w:tcW w:w="1555" w:type="dxa"/>
            <w:vMerge w:val="restart"/>
            <w:vAlign w:val="center"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人类学研究中心</w:t>
            </w:r>
          </w:p>
        </w:tc>
        <w:tc>
          <w:tcPr>
            <w:tcW w:w="7796" w:type="dxa"/>
          </w:tcPr>
          <w:p w:rsidR="00D06534" w:rsidRPr="009F25F0" w:rsidRDefault="00D06534" w:rsidP="000324EF">
            <w:pPr>
              <w:pStyle w:val="a6"/>
              <w:numPr>
                <w:ilvl w:val="0"/>
                <w:numId w:val="1"/>
              </w:numPr>
              <w:spacing w:line="440" w:lineRule="exact"/>
              <w:ind w:left="0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  <w:r w:rsidRPr="009F25F0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Pr="009F25F0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发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展人</w:t>
            </w:r>
            <w:r w:rsidRPr="009F25F0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类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学与全球化研究：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Theme="minorEastAsia" w:hAnsiTheme="minorEastAsia" w:hint="eastAsia"/>
                <w:szCs w:val="21"/>
              </w:rPr>
              <w:t xml:space="preserve">　　了解当代有关全球化与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发</w:t>
            </w:r>
            <w:r w:rsidRPr="009F25F0">
              <w:rPr>
                <w:rFonts w:asciiTheme="minorEastAsia" w:hAnsiTheme="minorEastAsia" w:hint="eastAsia"/>
                <w:szCs w:val="21"/>
              </w:rPr>
              <w:t>展人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类</w:t>
            </w:r>
            <w:r w:rsidRPr="009F25F0">
              <w:rPr>
                <w:rFonts w:asciiTheme="minorEastAsia" w:hAnsiTheme="minorEastAsia" w:hint="eastAsia"/>
                <w:szCs w:val="21"/>
              </w:rPr>
              <w:t>学的理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论</w:t>
            </w:r>
            <w:r w:rsidRPr="009F25F0">
              <w:rPr>
                <w:rFonts w:asciiTheme="minorEastAsia" w:hAnsiTheme="minorEastAsia" w:hint="eastAsia"/>
                <w:szCs w:val="21"/>
              </w:rPr>
              <w:t>，研究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现</w:t>
            </w:r>
            <w:r w:rsidRPr="009F25F0">
              <w:rPr>
                <w:rFonts w:asciiTheme="minorEastAsia" w:hAnsiTheme="minorEastAsia" w:hint="eastAsia"/>
                <w:szCs w:val="21"/>
              </w:rPr>
              <w:t>状和方法，具有在海外、跨境或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边</w:t>
            </w:r>
            <w:r w:rsidRPr="009F25F0">
              <w:rPr>
                <w:rFonts w:asciiTheme="minorEastAsia" w:hAnsiTheme="minorEastAsia" w:hint="eastAsia"/>
                <w:szCs w:val="21"/>
              </w:rPr>
              <w:t>疆地区从事民族志田野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调查</w:t>
            </w:r>
            <w:r w:rsidRPr="009F25F0">
              <w:rPr>
                <w:rFonts w:asciiTheme="minorEastAsia" w:hAnsiTheme="minorEastAsia" w:hint="eastAsia"/>
                <w:szCs w:val="21"/>
              </w:rPr>
              <w:t>的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经验</w:t>
            </w:r>
            <w:r w:rsidRPr="009F25F0">
              <w:rPr>
                <w:rFonts w:asciiTheme="minorEastAsia" w:hAnsiTheme="minorEastAsia" w:hint="eastAsia"/>
                <w:szCs w:val="21"/>
              </w:rPr>
              <w:t>，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从事东</w:t>
            </w:r>
            <w:r w:rsidRPr="009F25F0">
              <w:rPr>
                <w:rFonts w:asciiTheme="minorEastAsia" w:hAnsiTheme="minorEastAsia" w:hint="eastAsia"/>
                <w:szCs w:val="21"/>
              </w:rPr>
              <w:t>南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亚</w:t>
            </w:r>
            <w:r w:rsidRPr="009F25F0">
              <w:rPr>
                <w:rFonts w:asciiTheme="minorEastAsia" w:hAnsiTheme="minorEastAsia" w:hint="eastAsia"/>
                <w:szCs w:val="21"/>
              </w:rPr>
              <w:t>区域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研究优先考虑。积</w:t>
            </w:r>
            <w:r w:rsidRPr="009F25F0">
              <w:rPr>
                <w:rFonts w:asciiTheme="minorEastAsia" w:hAnsiTheme="minorEastAsia" w:hint="eastAsia"/>
                <w:szCs w:val="21"/>
              </w:rPr>
              <w:t>极</w:t>
            </w:r>
            <w:r w:rsidRPr="009F25F0">
              <w:rPr>
                <w:rFonts w:asciiTheme="minorEastAsia" w:hAnsiTheme="minorEastAsia" w:cs="宋体" w:hint="eastAsia"/>
                <w:szCs w:val="21"/>
              </w:rPr>
              <w:t>参与重大高研院人类学中心组织的海外民族志与发展人类学研究。</w:t>
            </w:r>
          </w:p>
        </w:tc>
      </w:tr>
      <w:tr w:rsidR="00D06534" w:rsidRPr="009F25F0" w:rsidTr="000324EF">
        <w:trPr>
          <w:trHeight w:val="1970"/>
        </w:trPr>
        <w:tc>
          <w:tcPr>
            <w:tcW w:w="1555" w:type="dxa"/>
            <w:vMerge/>
          </w:tcPr>
          <w:p w:rsidR="00D06534" w:rsidRDefault="00D06534" w:rsidP="000324EF">
            <w:pPr>
              <w:widowControl/>
              <w:spacing w:beforeLines="50" w:before="156" w:after="100" w:afterAutospacing="1"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D06534" w:rsidRPr="009F25F0" w:rsidRDefault="00D06534" w:rsidP="000324EF">
            <w:pPr>
              <w:pStyle w:val="a6"/>
              <w:numPr>
                <w:ilvl w:val="0"/>
                <w:numId w:val="2"/>
              </w:numPr>
              <w:spacing w:line="440" w:lineRule="exact"/>
              <w:ind w:left="0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 xml:space="preserve">2. 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中国西南（含藏区）人</w:t>
            </w:r>
            <w:r w:rsidRPr="009F25F0">
              <w:rPr>
                <w:rFonts w:asciiTheme="minorEastAsia" w:hAnsiTheme="minorEastAsia" w:cs="宋体" w:hint="eastAsia"/>
                <w:sz w:val="21"/>
                <w:szCs w:val="21"/>
                <w:lang w:eastAsia="zh-CN"/>
              </w:rPr>
              <w:t>类</w:t>
            </w:r>
            <w:r w:rsidRPr="009F25F0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学研究：</w:t>
            </w:r>
          </w:p>
          <w:p w:rsidR="00D06534" w:rsidRPr="009F25F0" w:rsidRDefault="00D06534" w:rsidP="000324EF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9F25F0">
              <w:rPr>
                <w:rFonts w:asciiTheme="minorEastAsia" w:hAnsiTheme="minorEastAsia" w:cs="宋体" w:hint="eastAsia"/>
                <w:szCs w:val="21"/>
              </w:rPr>
              <w:t xml:space="preserve">　　拥有扎实的人类学训练和田野调查经验，了解当代人类学理论和研究方法并对中国西南地区（含藏区）有专门研究。积极参与重大高研院人类学中心组织的中国西南人类学研究课题。</w:t>
            </w:r>
          </w:p>
        </w:tc>
      </w:tr>
    </w:tbl>
    <w:p w:rsidR="00D06534" w:rsidRPr="00633F9E" w:rsidRDefault="00D06534" w:rsidP="00D06534">
      <w:pPr>
        <w:jc w:val="center"/>
        <w:outlineLvl w:val="0"/>
        <w:rPr>
          <w:rFonts w:ascii="宋体" w:hAnsi="宋体" w:hint="eastAsia"/>
          <w:b/>
          <w:bCs/>
          <w:sz w:val="44"/>
          <w:szCs w:val="44"/>
        </w:rPr>
      </w:pPr>
    </w:p>
    <w:p w:rsidR="009057F5" w:rsidRPr="00D06534" w:rsidRDefault="00391F82">
      <w:bookmarkStart w:id="0" w:name="_GoBack"/>
      <w:bookmarkEnd w:id="0"/>
    </w:p>
    <w:sectPr w:rsidR="009057F5" w:rsidRPr="00D06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F82" w:rsidRDefault="00391F82" w:rsidP="00D06534">
      <w:r>
        <w:separator/>
      </w:r>
    </w:p>
  </w:endnote>
  <w:endnote w:type="continuationSeparator" w:id="0">
    <w:p w:rsidR="00391F82" w:rsidRDefault="00391F82" w:rsidP="00D0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F82" w:rsidRDefault="00391F82" w:rsidP="00D06534">
      <w:r>
        <w:separator/>
      </w:r>
    </w:p>
  </w:footnote>
  <w:footnote w:type="continuationSeparator" w:id="0">
    <w:p w:rsidR="00391F82" w:rsidRDefault="00391F82" w:rsidP="00D06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7770B"/>
    <w:multiLevelType w:val="hybridMultilevel"/>
    <w:tmpl w:val="162CD978"/>
    <w:lvl w:ilvl="0" w:tplc="EB62943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365C6"/>
    <w:multiLevelType w:val="hybridMultilevel"/>
    <w:tmpl w:val="162CD978"/>
    <w:lvl w:ilvl="0" w:tplc="EB62943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2BE"/>
    <w:rsid w:val="00391F82"/>
    <w:rsid w:val="0084442D"/>
    <w:rsid w:val="00A2744F"/>
    <w:rsid w:val="00D06534"/>
    <w:rsid w:val="00E0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51E08F-5B2F-41D9-A8F7-42D44E7E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6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6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6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6534"/>
    <w:rPr>
      <w:sz w:val="18"/>
      <w:szCs w:val="18"/>
    </w:rPr>
  </w:style>
  <w:style w:type="table" w:styleId="a5">
    <w:name w:val="Table Grid"/>
    <w:basedOn w:val="a1"/>
    <w:rsid w:val="00D06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paragraph"/>
    <w:basedOn w:val="a"/>
    <w:rsid w:val="00D065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1">
    <w:name w:val="emtidy-1"/>
    <w:basedOn w:val="a0"/>
    <w:rsid w:val="00D06534"/>
  </w:style>
  <w:style w:type="character" w:customStyle="1" w:styleId="emtidy-9">
    <w:name w:val="emtidy-9"/>
    <w:basedOn w:val="a0"/>
    <w:rsid w:val="00D06534"/>
  </w:style>
  <w:style w:type="paragraph" w:styleId="a6">
    <w:name w:val="List Paragraph"/>
    <w:basedOn w:val="a"/>
    <w:uiPriority w:val="34"/>
    <w:qFormat/>
    <w:rsid w:val="00D06534"/>
    <w:pPr>
      <w:widowControl/>
      <w:ind w:left="720"/>
      <w:contextualSpacing/>
      <w:jc w:val="left"/>
    </w:pPr>
    <w:rPr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34"/>
    <w:qFormat/>
    <w:rsid w:val="00D06534"/>
    <w:pPr>
      <w:widowControl/>
      <w:spacing w:after="200" w:line="276" w:lineRule="auto"/>
      <w:ind w:left="720"/>
      <w:contextualSpacing/>
      <w:jc w:val="left"/>
    </w:pPr>
    <w:rPr>
      <w:rFonts w:ascii="Cambria" w:eastAsia="MS Mincho" w:hAnsi="Cambria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cqu</dc:creator>
  <cp:keywords/>
  <dc:description/>
  <cp:lastModifiedBy>cqu</cp:lastModifiedBy>
  <cp:revision>2</cp:revision>
  <dcterms:created xsi:type="dcterms:W3CDTF">2015-01-20T08:07:00Z</dcterms:created>
  <dcterms:modified xsi:type="dcterms:W3CDTF">2015-01-20T08:07:00Z</dcterms:modified>
</cp:coreProperties>
</file>