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697" w:rsidRPr="00ED2697" w:rsidRDefault="00ED2697" w:rsidP="00213CAE">
      <w:pPr>
        <w:widowControl/>
        <w:shd w:val="clear" w:color="auto" w:fill="FFFFFF"/>
        <w:spacing w:before="150" w:after="150" w:line="345" w:lineRule="atLeast"/>
        <w:jc w:val="left"/>
        <w:rPr>
          <w:rFonts w:ascii="宋体" w:eastAsia="宋体" w:hAnsi="宋体" w:cs="宋体"/>
          <w:color w:val="000000"/>
        </w:rPr>
      </w:pPr>
      <w:r w:rsidRPr="00ED2697">
        <w:rPr>
          <w:rFonts w:ascii="宋体" w:eastAsia="宋体" w:hAnsi="宋体" w:cs="宋体" w:hint="eastAsia"/>
          <w:color w:val="000000"/>
        </w:rPr>
        <w:t>2015年</w:t>
      </w:r>
      <w:hyperlink r:id="rId6" w:tgtFrame="_blank" w:tooltip="主管护师考试" w:history="1">
        <w:r w:rsidRPr="008A0459">
          <w:rPr>
            <w:rFonts w:ascii="宋体" w:eastAsia="宋体" w:hAnsi="宋体" w:cs="宋体" w:hint="eastAsia"/>
            <w:color w:val="auto"/>
          </w:rPr>
          <w:t>主管护师考试</w:t>
        </w:r>
      </w:hyperlink>
      <w:r w:rsidRPr="00ED2697">
        <w:rPr>
          <w:rFonts w:ascii="宋体" w:eastAsia="宋体" w:hAnsi="宋体" w:cs="宋体" w:hint="eastAsia"/>
          <w:color w:val="000000"/>
        </w:rPr>
        <w:t>大纲—妇产科</w:t>
      </w:r>
      <w:hyperlink r:id="rId7" w:tgtFrame="_blank" w:tooltip="护理" w:history="1">
        <w:r w:rsidRPr="008A0459">
          <w:rPr>
            <w:rFonts w:ascii="宋体" w:eastAsia="宋体" w:hAnsi="宋体" w:cs="宋体" w:hint="eastAsia"/>
            <w:color w:val="auto"/>
          </w:rPr>
          <w:t>护理</w:t>
        </w:r>
      </w:hyperlink>
      <w:r w:rsidRPr="00ED2697">
        <w:rPr>
          <w:rFonts w:ascii="宋体" w:eastAsia="宋体" w:hAnsi="宋体" w:cs="宋体" w:hint="eastAsia"/>
          <w:color w:val="000000"/>
        </w:rPr>
        <w:t>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1"/>
        <w:gridCol w:w="2065"/>
        <w:gridCol w:w="3515"/>
        <w:gridCol w:w="1215"/>
      </w:tblGrid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单元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细目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要求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81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8A0459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color w:val="auto"/>
                <w:sz w:val="18"/>
                <w:szCs w:val="18"/>
              </w:rPr>
              <w:drawing>
                <wp:inline distT="0" distB="0" distL="0" distR="0">
                  <wp:extent cx="5274310" cy="5436235"/>
                  <wp:effectExtent l="19050" t="0" r="2540" b="0"/>
                  <wp:docPr id="2" name="图片 1" descr="1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3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436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二、妊娠期妇女的护理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1.妊娠生理﹡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（1）受精与着床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（2）胎儿附属物的形成与功能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（3）胎儿发育及生理特点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2.妊娠期母体变化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（1）生理变化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（2）心理变化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3.妊娠诊断﹡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（1）早期妊娠诊断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（2）中晚期妊娠诊断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4.胎产式、胎先露、胎方位﹡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（1）胎产式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（2）胎先露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（3）胎方位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5.产前检查及健康指导﹡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（1）病史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（2）身体评估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（3）心理社会评估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（4）高危因素评估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（5）健康指导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（6）围生医学基本概念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6.妊娠期常见症状及其护理﹡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三、分娩期妇女的护理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1.影响分娩的因素﹡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 xml:space="preserve">　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（1）产力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（2）产道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（3）胎儿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（4）精神心理状态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2.正常分娩妇女的护理﹡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（1）枕先露的分娩机制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（2）先兆临产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（3）临产诊断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（4）产程分期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（5）产程护理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3.分娩镇痛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（1）焦虑产妇的护理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（2）疼痛产妇的护理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四、产褥期妇女的护理﹡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1.产褥期母体变化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（1）产褥期妇女的生理调适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（2）产褥期妇女的心理调适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2.产褥期妇女的护理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3.母乳喂养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（1）母乳喂养的优点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（2）母乳喂养指导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五、新生儿保健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1.正常新生儿的生理解剖特点与护理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（1）正常新生儿的生理特点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2.婴儿抚触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（1）婴儿抚触的目的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（2）婴儿抚触的手法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六、高危妊娠妇女的护理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1.高危妊娠及监护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（1）范畴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（2）诊断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（3）监护措施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2.高危妊娠的治疗要点及护理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3.胎儿宫内窘迫及新生儿窒息的护理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胎儿宫内窘迫的护理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（1）病因、病理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新生儿窒息的护理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（1）病因、病理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七、妊娠期并发症妇女的护理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1.流产﹡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（1）病因、病理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2.异位妊娠﹡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（1）病因、病理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3.妊娠高血压综合征﹡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（1）病因、病理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（2）临床表现及分类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4.前置胎盘﹡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（2）临床表现及分类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5.胎盘早期剥离﹡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（1）病因、病理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6.早产﹡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7.过期妊娠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（1）病因、病理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8.羊水量异常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羊水量过多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羊水量过少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9.多胎妊娠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八、妊娠期合并症妇女的护理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1.心脏病﹡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（1）心脏病与妊娠的相互影响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2.病毒性肝炎﹡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（1）病毒性肝炎与妊娠的相互影响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3.糖尿病﹡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（1）糖尿病与妊娠的相互影响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4.急性肾盂肾炎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（1）急性肾盂肾炎与妊娠的相互影响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5.贫血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（1）贫血与妊娠的相互影响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九、异常分娩的护理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1.产力异常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（1）概念（异常分娩、产力异常）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（3）原因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（5）对母儿的影响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2.产道异常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（1）骨盆分类及特征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（2）骨盆异常的临床表现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（3）软产道异常的临床表现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（4）对母儿的影响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3.胎位、胎儿发育异常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（1）持续性枕后位、枕横位临床表现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（2）臀先露的临床表现及治疗要点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（3）胎儿发育异常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十、分娩期并发症妇女的护理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1.胎膜早破﹡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（3）临床表现与并发症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（5）对母、儿影响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（6）预防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（8）护理措施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2.产后出血﹡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（4）并发症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（6）预防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3.子宫破裂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4.羊水栓塞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（3）病理生理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（4）临床表现与并发症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（6）预防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十一、产后并发症妇女的护理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1.产褥感染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2.晚期产后出血﹡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3.泌尿系统感染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4.产后心理障碍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（2）原因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（5）预防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十二、遗传咨询与产前诊断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1.遗传咨询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（1）概念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（2）染色体与基因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（3）遗传咨询的内容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（4）遗传咨询的方法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（5）遗传咨询的对象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2.环境因素与出生缺陷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（1）原生环境与出生缺陷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（2）理化因素与出生缺陷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3.产前诊断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（1）产前诊断对象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（2）产前诊断方法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十三、妇科护理病历﹡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（1）病史采集方法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（2）病史内容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（3）身体评估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（4）心理社会评估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十四、女性生殖系统炎症病人的护理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1.概述﹡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（1）女性生殖器官自然防御功能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（2）病原体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（3）传播途径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2.外阴部炎症﹡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外阴炎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前庭大腺炎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3.阴道炎症﹡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滴虫阴道炎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外阴阴道假丝酵母菌病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老年性阴道炎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4.子宫颈炎症﹡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5.盆腔炎症﹡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急性盆腔炎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慢性盆腔炎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6.尖锐湿疣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（1）病因及感染途径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7.淋病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（1）病因及感染途径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8.梅毒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（1）病因及感染途径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9.获得性免疫缺陷综合征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（1）病因及感染途径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十五、月经失调病人的护理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1.功能失调性子宫出血﹡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2.闭经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3.痛经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4.围绝经期综合征﹡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十六、妊娠滋养细胞疾病病人的护理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1.葡萄胎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（2）病理改变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2.侵蚀性葡萄胎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（2）病理改变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3.绒毛膜癌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（2）病理改变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十七、妇科恶性肿瘤化疗病人的护理﹡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1.常用药物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（1）常用药物的种类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（2）化疗药物的作用机制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（3）常见的化疗副反应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2.化疗病人的护理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（1）化疗前准备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（2）化疗中的护理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（3）化疗副反应的护理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（4）健康教育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十八、妇科腹部手术病人的护理﹡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1.妇科腹部手术病人的一般护理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（1）妇科腹部手术种类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（2）手术前准备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（3）手术日护理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（4）手术后护理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2.子宫颈癌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（3）正常宫颈上皮生理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（4）病理改变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（8）护理措施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3.子宫肌瘤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4.子宫内膜癌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5.卵巢肿瘤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（1）组织学分类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（2）常见卵巢肿瘤的病理改变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（4）卵巢肿瘤的并发症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6.子宫内膜异位症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（3）病理改变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（4）临床表现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（7）护理措施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十九、外阴、阴道手术病人的护理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1.外阴、阴道手术病人的一般护理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（1）外阴、阴道手术种类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（2）手术前准备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（3）手术后护理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2.外阴癌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（2）病理改变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3.外阴、阴道创伤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4.先天性无阴道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5.子宫脱垂﹡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6.尿瘘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（2）病因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（3）临床表现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二十、不孕症妇女的护理﹡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1.不孕症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（1）病因及发病机制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（2）辅助检查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（3）治疗要点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2.辅助生殖技术及护理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（1）人工授精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（2）体外受精及胚胎移植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（3）配子输卵管内移植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（4）配子宫腔内移植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（5）并发症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lastRenderedPageBreak/>
              <w:t>二十一、计划生育妇女的护理﹡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1.计划生育妇女的一般护理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（1）概述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（2）护理评估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2.避孕方法及护理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（1）工具避孕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（2）药物避孕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（3）其他避孕方法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3.终止妊娠方法及护理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（1）早期妊娠终止方法及护理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（2）中期妊娠终止方法及护理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4.女性绝育方法及护理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（1）经腹输卵管结扎术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（2）经腹腔镜输卵管绝育术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二十二、妇女保健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1.概述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2.妇女保健工作范围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（1）妇女各期保健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（2）妇女病普查普治及劳动保护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3.妇女保健统计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妇女保健统计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二十三、妇产科常用护理技术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1.会阴擦洗/冲洗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2.阴道灌洗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3.会阴热敷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4.阴道、宫颈上药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二十四、妇产科诊疗及手术病人护理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1.阴道及宫颈细胞学检查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2.子宫颈活体组织检查﹡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熟练掌握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3.诊断性刮宫术﹡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4.输卵管畅通术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5.阴道后穹窿穿刺术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6.内窥镜检查术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（1）阴道镜检查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（2）宫腔镜检查</w:t>
            </w: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br/>
              <w:t>（3）腹腔镜检查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7.会阴切开缝合术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8.胎头吸引术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9.人工剥离胎盘术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10.产钳术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了解</w:t>
            </w:r>
          </w:p>
        </w:tc>
      </w:tr>
      <w:tr w:rsidR="00ED2697" w:rsidRPr="00ED2697" w:rsidTr="00ED269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11.剖宫产术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2697" w:rsidRPr="00ED2697" w:rsidRDefault="00ED2697" w:rsidP="00ED2697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ED2697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掌握</w:t>
            </w:r>
          </w:p>
        </w:tc>
      </w:tr>
    </w:tbl>
    <w:p w:rsidR="007D37AC" w:rsidRPr="00ED2697" w:rsidRDefault="007D37AC" w:rsidP="00ED2697"/>
    <w:sectPr w:rsidR="007D37AC" w:rsidRPr="00ED2697" w:rsidSect="00383EE9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53B" w:rsidRDefault="000E553B" w:rsidP="00C428C1">
      <w:r>
        <w:separator/>
      </w:r>
    </w:p>
  </w:endnote>
  <w:endnote w:type="continuationSeparator" w:id="1">
    <w:p w:rsidR="000E553B" w:rsidRDefault="000E553B" w:rsidP="00C428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SSK--GBK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53B" w:rsidRDefault="000E553B" w:rsidP="00C428C1">
      <w:r>
        <w:separator/>
      </w:r>
    </w:p>
  </w:footnote>
  <w:footnote w:type="continuationSeparator" w:id="1">
    <w:p w:rsidR="000E553B" w:rsidRDefault="000E553B" w:rsidP="00C428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459" w:rsidRDefault="008A0459" w:rsidP="008A045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4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rFonts w:hint="eastAsia"/>
      </w:rPr>
      <w:t xml:space="preserve">              </w:t>
    </w:r>
    <w:r>
      <w:rPr>
        <w:rFonts w:hint="eastAsia"/>
      </w:rPr>
      <w:t>新东方在线医学教育网分享（</w:t>
    </w:r>
    <w:hyperlink r:id="rId2" w:history="1">
      <w:r w:rsidRPr="00B75912">
        <w:rPr>
          <w:rStyle w:val="ab"/>
        </w:rPr>
        <w:t>http://yixue.koolearn.com/</w:t>
      </w:r>
    </w:hyperlink>
    <w:r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28C1"/>
    <w:rsid w:val="00012C79"/>
    <w:rsid w:val="000A1865"/>
    <w:rsid w:val="000D5D94"/>
    <w:rsid w:val="000E553B"/>
    <w:rsid w:val="001074C9"/>
    <w:rsid w:val="00204DB3"/>
    <w:rsid w:val="00213CAE"/>
    <w:rsid w:val="003451AD"/>
    <w:rsid w:val="004365C3"/>
    <w:rsid w:val="00472723"/>
    <w:rsid w:val="00485869"/>
    <w:rsid w:val="005307EA"/>
    <w:rsid w:val="005D679B"/>
    <w:rsid w:val="006976D0"/>
    <w:rsid w:val="00717A5A"/>
    <w:rsid w:val="007D37AC"/>
    <w:rsid w:val="00821BDB"/>
    <w:rsid w:val="00827124"/>
    <w:rsid w:val="008A0459"/>
    <w:rsid w:val="00BB4480"/>
    <w:rsid w:val="00C428C1"/>
    <w:rsid w:val="00C773BD"/>
    <w:rsid w:val="00D5286B"/>
    <w:rsid w:val="00ED2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8C1"/>
    <w:pPr>
      <w:widowControl w:val="0"/>
      <w:jc w:val="both"/>
    </w:pPr>
    <w:rPr>
      <w:rFonts w:asciiTheme="minorEastAsia" w:cs="FZSSK--GBK1-0"/>
      <w:color w:val="31849B" w:themeColor="accent5" w:themeShade="BF"/>
      <w:kern w:val="0"/>
      <w:szCs w:val="21"/>
    </w:rPr>
  </w:style>
  <w:style w:type="paragraph" w:styleId="1">
    <w:name w:val="heading 1"/>
    <w:basedOn w:val="a"/>
    <w:link w:val="1Char"/>
    <w:uiPriority w:val="9"/>
    <w:qFormat/>
    <w:rsid w:val="00C428C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C428C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color w:val="auto"/>
      <w:sz w:val="36"/>
      <w:szCs w:val="36"/>
    </w:rPr>
  </w:style>
  <w:style w:type="paragraph" w:styleId="5">
    <w:name w:val="heading 5"/>
    <w:basedOn w:val="a"/>
    <w:link w:val="5Char"/>
    <w:uiPriority w:val="9"/>
    <w:qFormat/>
    <w:rsid w:val="00C428C1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color w:val="auto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C428C1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color w:val="auto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8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28C1"/>
    <w:pPr>
      <w:tabs>
        <w:tab w:val="center" w:pos="4153"/>
        <w:tab w:val="right" w:pos="8306"/>
      </w:tabs>
      <w:snapToGrid w:val="0"/>
      <w:jc w:val="left"/>
    </w:pPr>
    <w:rPr>
      <w:rFonts w:asci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28C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428C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C428C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5Char">
    <w:name w:val="标题 5 Char"/>
    <w:basedOn w:val="a0"/>
    <w:link w:val="5"/>
    <w:uiPriority w:val="9"/>
    <w:rsid w:val="00C428C1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C428C1"/>
    <w:rPr>
      <w:rFonts w:ascii="宋体" w:eastAsia="宋体" w:hAnsi="宋体" w:cs="宋体"/>
      <w:b/>
      <w:bCs/>
      <w:kern w:val="0"/>
      <w:sz w:val="15"/>
      <w:szCs w:val="15"/>
    </w:rPr>
  </w:style>
  <w:style w:type="character" w:styleId="a5">
    <w:name w:val="annotation reference"/>
    <w:basedOn w:val="a0"/>
    <w:uiPriority w:val="99"/>
    <w:semiHidden/>
    <w:unhideWhenUsed/>
    <w:rsid w:val="00C428C1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428C1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C428C1"/>
    <w:rPr>
      <w:rFonts w:asciiTheme="minorEastAsia" w:cs="FZSSK--GBK1-0"/>
      <w:color w:val="31849B" w:themeColor="accent5" w:themeShade="BF"/>
      <w:kern w:val="0"/>
      <w:szCs w:val="21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C428C1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C428C1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C428C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C428C1"/>
    <w:rPr>
      <w:rFonts w:asciiTheme="minorEastAsia" w:cs="FZSSK--GBK1-0"/>
      <w:color w:val="31849B" w:themeColor="accent5" w:themeShade="BF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C428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sz w:val="24"/>
      <w:szCs w:val="24"/>
    </w:rPr>
  </w:style>
  <w:style w:type="character" w:styleId="aa">
    <w:name w:val="Strong"/>
    <w:basedOn w:val="a0"/>
    <w:uiPriority w:val="22"/>
    <w:qFormat/>
    <w:rsid w:val="00C428C1"/>
    <w:rPr>
      <w:b/>
      <w:bCs/>
    </w:rPr>
  </w:style>
  <w:style w:type="character" w:styleId="ab">
    <w:name w:val="Hyperlink"/>
    <w:basedOn w:val="a0"/>
    <w:uiPriority w:val="99"/>
    <w:semiHidden/>
    <w:unhideWhenUsed/>
    <w:rsid w:val="00C428C1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C428C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59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6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46543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8871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99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zhuguanhushi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970</Words>
  <Characters>5535</Characters>
  <Application>Microsoft Office Word</Application>
  <DocSecurity>0</DocSecurity>
  <Lines>46</Lines>
  <Paragraphs>12</Paragraphs>
  <ScaleCrop>false</ScaleCrop>
  <Company>Lenovo</Company>
  <LinksUpToDate>false</LinksUpToDate>
  <CharactersWithSpaces>6493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cdel</dc:creator>
  <cp:lastModifiedBy>xiaozhenzhen</cp:lastModifiedBy>
  <cp:revision>2</cp:revision>
  <dcterms:created xsi:type="dcterms:W3CDTF">2014-10-28T08:03:00Z</dcterms:created>
  <dcterms:modified xsi:type="dcterms:W3CDTF">2014-10-28T08:03:00Z</dcterms:modified>
</cp:coreProperties>
</file>