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D3F" w:rsidRPr="00E00D3F" w:rsidRDefault="00E00D3F" w:rsidP="00E00D3F">
      <w:pPr>
        <w:widowControl/>
        <w:snapToGrid w:val="0"/>
        <w:spacing w:before="468" w:after="312" w:line="273" w:lineRule="auto"/>
        <w:jc w:val="center"/>
        <w:rPr>
          <w:rFonts w:ascii="ˎ̥" w:eastAsia="宋体" w:hAnsi="ˎ̥" w:cs="宋体"/>
          <w:kern w:val="0"/>
          <w:szCs w:val="21"/>
        </w:rPr>
      </w:pPr>
      <w:r w:rsidRPr="00E00D3F">
        <w:rPr>
          <w:rFonts w:ascii="黑体" w:eastAsia="黑体" w:hAnsi="黑体" w:cs="宋体" w:hint="eastAsia"/>
          <w:kern w:val="0"/>
          <w:sz w:val="36"/>
          <w:szCs w:val="36"/>
        </w:rPr>
        <w:t>浙江横店影视职业学院高层次人才引进优惠政策</w:t>
      </w:r>
    </w:p>
    <w:p w:rsidR="00E00D3F" w:rsidRPr="00E00D3F" w:rsidRDefault="00E00D3F" w:rsidP="00E00D3F">
      <w:pPr>
        <w:widowControl/>
        <w:snapToGrid w:val="0"/>
        <w:spacing w:line="273" w:lineRule="auto"/>
        <w:ind w:firstLine="420"/>
        <w:jc w:val="left"/>
        <w:rPr>
          <w:rFonts w:ascii="ˎ̥" w:eastAsia="宋体" w:hAnsi="ˎ̥" w:cs="宋体"/>
          <w:kern w:val="0"/>
          <w:szCs w:val="21"/>
        </w:rPr>
      </w:pPr>
      <w:r w:rsidRPr="00E00D3F">
        <w:rPr>
          <w:rFonts w:ascii="宋体" w:eastAsia="宋体" w:hAnsi="宋体" w:cs="宋体" w:hint="eastAsia"/>
          <w:kern w:val="0"/>
          <w:szCs w:val="21"/>
        </w:rPr>
        <w:t xml:space="preserve">为进一步加强我院高层次人才队伍建设工作，优化师资队伍结构，提升教学科研水平，为学院办学提供更强有力的人力资源保证，特此制订以下高层次人才引进优惠政策。 </w:t>
      </w:r>
    </w:p>
    <w:p w:rsidR="00E00D3F" w:rsidRPr="00E00D3F" w:rsidRDefault="00E00D3F" w:rsidP="00E00D3F">
      <w:pPr>
        <w:widowControl/>
        <w:snapToGrid w:val="0"/>
        <w:spacing w:before="312" w:after="312" w:line="273" w:lineRule="auto"/>
        <w:jc w:val="left"/>
        <w:rPr>
          <w:rFonts w:ascii="ˎ̥" w:eastAsia="宋体" w:hAnsi="ˎ̥" w:cs="宋体"/>
          <w:kern w:val="0"/>
          <w:szCs w:val="21"/>
        </w:rPr>
      </w:pPr>
      <w:r w:rsidRPr="00E00D3F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一、</w:t>
      </w:r>
      <w:r w:rsidRPr="00E00D3F">
        <w:rPr>
          <w:rFonts w:ascii="Arial" w:eastAsia="宋体" w:hAnsi="Arial" w:cs="Arial"/>
          <w:b/>
          <w:bCs/>
          <w:kern w:val="0"/>
          <w:sz w:val="24"/>
          <w:szCs w:val="24"/>
        </w:rPr>
        <w:t>引进对象</w:t>
      </w:r>
    </w:p>
    <w:p w:rsidR="00E00D3F" w:rsidRPr="00E00D3F" w:rsidRDefault="00E00D3F" w:rsidP="00E00D3F">
      <w:pPr>
        <w:widowControl/>
        <w:snapToGrid w:val="0"/>
        <w:spacing w:line="273" w:lineRule="auto"/>
        <w:ind w:left="256" w:right="256"/>
        <w:jc w:val="left"/>
        <w:rPr>
          <w:rFonts w:ascii="ˎ̥" w:eastAsia="宋体" w:hAnsi="ˎ̥" w:cs="宋体"/>
          <w:kern w:val="0"/>
          <w:szCs w:val="21"/>
        </w:rPr>
      </w:pPr>
      <w:r w:rsidRPr="00E00D3F">
        <w:rPr>
          <w:rFonts w:ascii="Arial" w:eastAsia="宋体" w:hAnsi="Arial" w:cs="Arial"/>
          <w:kern w:val="0"/>
          <w:szCs w:val="21"/>
        </w:rPr>
        <w:t xml:space="preserve">  </w:t>
      </w:r>
      <w:r w:rsidRPr="00E00D3F">
        <w:rPr>
          <w:rFonts w:ascii="宋体" w:eastAsia="宋体" w:hAnsi="宋体" w:cs="宋体" w:hint="eastAsia"/>
          <w:kern w:val="0"/>
          <w:szCs w:val="21"/>
        </w:rPr>
        <w:t>二级学院院长</w:t>
      </w:r>
      <w:r w:rsidRPr="00E00D3F">
        <w:rPr>
          <w:rFonts w:ascii="Arial" w:eastAsia="宋体" w:hAnsi="Arial" w:cs="Arial"/>
          <w:kern w:val="0"/>
          <w:szCs w:val="21"/>
        </w:rPr>
        <w:t>、</w:t>
      </w:r>
      <w:r w:rsidRPr="00E00D3F">
        <w:rPr>
          <w:rFonts w:ascii="宋体" w:eastAsia="宋体" w:hAnsi="宋体" w:cs="宋体" w:hint="eastAsia"/>
          <w:kern w:val="0"/>
          <w:szCs w:val="21"/>
        </w:rPr>
        <w:t>专业带头人、</w:t>
      </w:r>
      <w:r w:rsidRPr="00E00D3F">
        <w:rPr>
          <w:rFonts w:ascii="Arial" w:eastAsia="宋体" w:hAnsi="Arial" w:cs="Arial"/>
          <w:kern w:val="0"/>
          <w:szCs w:val="21"/>
        </w:rPr>
        <w:t>专业教授</w:t>
      </w:r>
      <w:r w:rsidRPr="00E00D3F">
        <w:rPr>
          <w:rFonts w:ascii="宋体" w:eastAsia="宋体" w:hAnsi="宋体" w:cs="宋体" w:hint="eastAsia"/>
          <w:kern w:val="0"/>
          <w:szCs w:val="21"/>
        </w:rPr>
        <w:t>（副教授）</w:t>
      </w:r>
      <w:r w:rsidRPr="00E00D3F">
        <w:rPr>
          <w:rFonts w:ascii="Arial" w:eastAsia="宋体" w:hAnsi="Arial" w:cs="Arial"/>
          <w:kern w:val="0"/>
          <w:szCs w:val="21"/>
        </w:rPr>
        <w:t>、博士</w:t>
      </w:r>
      <w:r w:rsidRPr="00E00D3F">
        <w:rPr>
          <w:rFonts w:ascii="宋体" w:eastAsia="宋体" w:hAnsi="宋体" w:cs="宋体" w:hint="eastAsia"/>
          <w:kern w:val="0"/>
          <w:szCs w:val="21"/>
        </w:rPr>
        <w:t>、“</w:t>
      </w:r>
      <w:r w:rsidRPr="00E00D3F">
        <w:rPr>
          <w:rFonts w:ascii="Arial" w:eastAsia="宋体" w:hAnsi="Arial" w:cs="Arial" w:hint="eastAsia"/>
          <w:kern w:val="0"/>
          <w:szCs w:val="21"/>
        </w:rPr>
        <w:t>985</w:t>
      </w:r>
      <w:r w:rsidRPr="00E00D3F">
        <w:rPr>
          <w:rFonts w:ascii="宋体" w:eastAsia="宋体" w:hAnsi="宋体" w:cs="宋体" w:hint="eastAsia"/>
          <w:kern w:val="0"/>
          <w:szCs w:val="21"/>
        </w:rPr>
        <w:t>”“</w:t>
      </w:r>
      <w:r w:rsidRPr="00E00D3F">
        <w:rPr>
          <w:rFonts w:ascii="Arial" w:eastAsia="宋体" w:hAnsi="Arial" w:cs="Arial" w:hint="eastAsia"/>
          <w:kern w:val="0"/>
          <w:szCs w:val="21"/>
        </w:rPr>
        <w:t>211</w:t>
      </w:r>
      <w:r w:rsidRPr="00E00D3F">
        <w:rPr>
          <w:rFonts w:ascii="宋体" w:eastAsia="宋体" w:hAnsi="宋体" w:cs="宋体" w:hint="eastAsia"/>
          <w:kern w:val="0"/>
          <w:szCs w:val="21"/>
        </w:rPr>
        <w:t>”高校优秀硕士以及学院紧缺艺术类专业硕士</w:t>
      </w:r>
      <w:r w:rsidRPr="00E00D3F">
        <w:rPr>
          <w:rFonts w:ascii="Arial" w:eastAsia="宋体" w:hAnsi="Arial" w:cs="Arial"/>
          <w:kern w:val="0"/>
          <w:szCs w:val="21"/>
        </w:rPr>
        <w:t>。</w:t>
      </w:r>
    </w:p>
    <w:p w:rsidR="00E00D3F" w:rsidRPr="00E00D3F" w:rsidRDefault="00E00D3F" w:rsidP="00E00D3F">
      <w:pPr>
        <w:widowControl/>
        <w:snapToGrid w:val="0"/>
        <w:spacing w:before="312" w:after="312" w:line="273" w:lineRule="auto"/>
        <w:jc w:val="left"/>
        <w:rPr>
          <w:rFonts w:ascii="ˎ̥" w:eastAsia="宋体" w:hAnsi="ˎ̥" w:cs="宋体"/>
          <w:kern w:val="0"/>
          <w:szCs w:val="21"/>
        </w:rPr>
      </w:pPr>
      <w:r w:rsidRPr="00E00D3F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二、</w:t>
      </w:r>
      <w:r w:rsidRPr="00E00D3F">
        <w:rPr>
          <w:rFonts w:ascii="Arial" w:eastAsia="宋体" w:hAnsi="Arial" w:cs="Arial"/>
          <w:b/>
          <w:bCs/>
          <w:kern w:val="0"/>
          <w:sz w:val="24"/>
          <w:szCs w:val="24"/>
        </w:rPr>
        <w:t>基本要求</w:t>
      </w:r>
    </w:p>
    <w:tbl>
      <w:tblPr>
        <w:tblW w:w="0" w:type="auto"/>
        <w:tblLayout w:type="fixed"/>
        <w:tblLook w:val="04A0"/>
      </w:tblPr>
      <w:tblGrid>
        <w:gridCol w:w="1526"/>
        <w:gridCol w:w="1134"/>
        <w:gridCol w:w="850"/>
        <w:gridCol w:w="1134"/>
        <w:gridCol w:w="4395"/>
      </w:tblGrid>
      <w:tr w:rsidR="00E00D3F" w:rsidRPr="00E00D3F" w:rsidTr="00E00D3F">
        <w:trPr>
          <w:trHeight w:val="398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人才类别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职称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学位</w:t>
            </w:r>
          </w:p>
        </w:tc>
        <w:tc>
          <w:tcPr>
            <w:tcW w:w="43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其他要求</w:t>
            </w:r>
          </w:p>
        </w:tc>
      </w:tr>
      <w:tr w:rsidR="00E00D3F" w:rsidRPr="00E00D3F" w:rsidTr="00E00D3F">
        <w:trPr>
          <w:trHeight w:val="540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二级学院院长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≤</w:t>
            </w:r>
            <w:r w:rsidRPr="00E00D3F">
              <w:rPr>
                <w:rFonts w:ascii="Arial" w:eastAsia="宋体" w:hAnsi="Arial" w:cs="Arial" w:hint="eastAsia"/>
                <w:kern w:val="0"/>
                <w:szCs w:val="21"/>
              </w:rPr>
              <w:t>50</w:t>
            </w: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周岁</w:t>
            </w:r>
            <w:r w:rsidRPr="00E00D3F">
              <w:rPr>
                <w:rFonts w:ascii="Arial" w:eastAsia="宋体" w:hAnsi="Arial" w:cs="Arial"/>
                <w:kern w:val="0"/>
                <w:szCs w:val="21"/>
              </w:rP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高级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本科以上</w:t>
            </w:r>
          </w:p>
        </w:tc>
        <w:tc>
          <w:tcPr>
            <w:tcW w:w="43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具有丰富的教学管理经验和较突出的相关专业知识背景与科研能力，在学科专业领域内具有一定的影响力，主持过省级以上课题多次</w:t>
            </w:r>
          </w:p>
        </w:tc>
      </w:tr>
      <w:tr w:rsidR="00E00D3F" w:rsidRPr="00E00D3F" w:rsidTr="00E00D3F">
        <w:trPr>
          <w:trHeight w:val="508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专业带头人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≤</w:t>
            </w:r>
            <w:r w:rsidRPr="00E00D3F">
              <w:rPr>
                <w:rFonts w:ascii="Arial" w:eastAsia="宋体" w:hAnsi="Arial" w:cs="Arial" w:hint="eastAsia"/>
                <w:kern w:val="0"/>
                <w:szCs w:val="21"/>
              </w:rPr>
              <w:t>50</w:t>
            </w: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周岁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副高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本科以上</w:t>
            </w:r>
          </w:p>
        </w:tc>
        <w:tc>
          <w:tcPr>
            <w:tcW w:w="43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在本学科领域内有一定的学术成就，近五年内有科研成果，在专业核心期刊上发表论文或获得过省部级三等以上科研奖励</w:t>
            </w:r>
          </w:p>
        </w:tc>
      </w:tr>
      <w:tr w:rsidR="00E00D3F" w:rsidRPr="00E00D3F" w:rsidTr="00E00D3F">
        <w:trPr>
          <w:trHeight w:val="473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专业教授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≤</w:t>
            </w:r>
            <w:r w:rsidRPr="00E00D3F">
              <w:rPr>
                <w:rFonts w:ascii="Arial" w:eastAsia="宋体" w:hAnsi="Arial" w:cs="Arial" w:hint="eastAsia"/>
                <w:kern w:val="0"/>
                <w:szCs w:val="21"/>
              </w:rPr>
              <w:t>50</w:t>
            </w: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周岁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教授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本科以上</w:t>
            </w:r>
          </w:p>
        </w:tc>
        <w:tc>
          <w:tcPr>
            <w:tcW w:w="43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具有较强教学能力和科学研究能力，近年来在专业核心期刊上发表过论文</w:t>
            </w:r>
          </w:p>
        </w:tc>
      </w:tr>
      <w:tr w:rsidR="00E00D3F" w:rsidRPr="00E00D3F" w:rsidTr="00E00D3F">
        <w:trPr>
          <w:trHeight w:val="451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专业副教授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≤</w:t>
            </w:r>
            <w:r w:rsidRPr="00E00D3F">
              <w:rPr>
                <w:rFonts w:ascii="Arial" w:eastAsia="宋体" w:hAnsi="Arial" w:cs="Arial" w:hint="eastAsia"/>
                <w:kern w:val="0"/>
                <w:szCs w:val="21"/>
              </w:rPr>
              <w:t>50</w:t>
            </w: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周岁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副教授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本科以上</w:t>
            </w:r>
          </w:p>
        </w:tc>
        <w:tc>
          <w:tcPr>
            <w:tcW w:w="43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具有较强的教学能力和不错的科学研究能力，在专业核心期刊上发表过论文。</w:t>
            </w:r>
          </w:p>
        </w:tc>
      </w:tr>
      <w:tr w:rsidR="00E00D3F" w:rsidRPr="00E00D3F" w:rsidTr="00E00D3F">
        <w:trPr>
          <w:trHeight w:val="457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博  士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≤</w:t>
            </w:r>
            <w:r w:rsidRPr="00E00D3F">
              <w:rPr>
                <w:rFonts w:ascii="Arial" w:eastAsia="宋体" w:hAnsi="Arial" w:cs="Arial" w:hint="eastAsia"/>
                <w:kern w:val="0"/>
                <w:szCs w:val="21"/>
              </w:rPr>
              <w:t>40</w:t>
            </w: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周岁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--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博士</w:t>
            </w:r>
          </w:p>
        </w:tc>
        <w:tc>
          <w:tcPr>
            <w:tcW w:w="43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论文科研水平较高，能够独立承担省级以上科研项目，具有发展潜力，经专家鉴定认可。</w:t>
            </w:r>
          </w:p>
        </w:tc>
      </w:tr>
      <w:tr w:rsidR="00E00D3F" w:rsidRPr="00E00D3F" w:rsidTr="00E00D3F">
        <w:trPr>
          <w:trHeight w:val="619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紧缺艺术硕士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≤</w:t>
            </w:r>
            <w:r w:rsidRPr="00E00D3F">
              <w:rPr>
                <w:rFonts w:ascii="Arial" w:eastAsia="宋体" w:hAnsi="Arial" w:cs="Arial" w:hint="eastAsia"/>
                <w:kern w:val="0"/>
                <w:szCs w:val="21"/>
              </w:rPr>
              <w:t>35</w:t>
            </w: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周岁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--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硕士</w:t>
            </w:r>
          </w:p>
        </w:tc>
        <w:tc>
          <w:tcPr>
            <w:tcW w:w="43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影视表演、摄影摄像等艺术类专业，具有一定的科研能力</w:t>
            </w:r>
          </w:p>
        </w:tc>
      </w:tr>
      <w:tr w:rsidR="00E00D3F" w:rsidRPr="00E00D3F" w:rsidTr="00E00D3F">
        <w:trPr>
          <w:trHeight w:val="619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“</w:t>
            </w:r>
            <w:r w:rsidRPr="00E00D3F">
              <w:rPr>
                <w:rFonts w:ascii="Arial" w:eastAsia="宋体" w:hAnsi="Arial" w:cs="Arial" w:hint="eastAsia"/>
                <w:kern w:val="0"/>
                <w:szCs w:val="21"/>
              </w:rPr>
              <w:t>985</w:t>
            </w: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”、“</w:t>
            </w:r>
            <w:r w:rsidRPr="00E00D3F">
              <w:rPr>
                <w:rFonts w:ascii="Arial" w:eastAsia="宋体" w:hAnsi="Arial" w:cs="Arial" w:hint="eastAsia"/>
                <w:kern w:val="0"/>
                <w:szCs w:val="21"/>
              </w:rPr>
              <w:t>211</w:t>
            </w: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”高校优秀硕士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≤</w:t>
            </w:r>
            <w:r w:rsidRPr="00E00D3F">
              <w:rPr>
                <w:rFonts w:ascii="Arial" w:eastAsia="宋体" w:hAnsi="Arial" w:cs="Arial" w:hint="eastAsia"/>
                <w:kern w:val="0"/>
                <w:szCs w:val="21"/>
              </w:rPr>
              <w:t>35</w:t>
            </w: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周岁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--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硕士</w:t>
            </w:r>
          </w:p>
        </w:tc>
        <w:tc>
          <w:tcPr>
            <w:tcW w:w="43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line="273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拥有良好的科研能力与实践能力，省优秀毕业生优先</w:t>
            </w:r>
          </w:p>
        </w:tc>
      </w:tr>
    </w:tbl>
    <w:p w:rsidR="00E00D3F" w:rsidRPr="00E00D3F" w:rsidRDefault="00E00D3F" w:rsidP="00E00D3F">
      <w:pPr>
        <w:widowControl/>
        <w:snapToGrid w:val="0"/>
        <w:spacing w:before="468" w:after="312" w:line="273" w:lineRule="auto"/>
        <w:ind w:right="256"/>
        <w:jc w:val="left"/>
        <w:rPr>
          <w:rFonts w:ascii="ˎ̥" w:eastAsia="宋体" w:hAnsi="ˎ̥" w:cs="宋体"/>
          <w:kern w:val="0"/>
          <w:szCs w:val="21"/>
        </w:rPr>
      </w:pPr>
      <w:r w:rsidRPr="00E00D3F">
        <w:rPr>
          <w:rFonts w:ascii="Arial" w:eastAsia="宋体" w:hAnsi="Arial" w:cs="Arial"/>
          <w:b/>
          <w:bCs/>
          <w:kern w:val="0"/>
          <w:szCs w:val="21"/>
        </w:rPr>
        <w:br w:type="page"/>
      </w:r>
      <w:r w:rsidRPr="00E00D3F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lastRenderedPageBreak/>
        <w:t>三、引进待遇</w:t>
      </w:r>
    </w:p>
    <w:tbl>
      <w:tblPr>
        <w:tblW w:w="0" w:type="auto"/>
        <w:tblLayout w:type="fixed"/>
        <w:tblLook w:val="04A0"/>
      </w:tblPr>
      <w:tblGrid>
        <w:gridCol w:w="1701"/>
        <w:gridCol w:w="1559"/>
        <w:gridCol w:w="1383"/>
        <w:gridCol w:w="1135"/>
        <w:gridCol w:w="3261"/>
      </w:tblGrid>
      <w:tr w:rsidR="00E00D3F" w:rsidRPr="00E00D3F" w:rsidTr="00E00D3F">
        <w:trPr>
          <w:trHeight w:val="28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人才类别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薪酬</w:t>
            </w:r>
          </w:p>
        </w:tc>
        <w:tc>
          <w:tcPr>
            <w:tcW w:w="13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住房或购房补贴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安家费</w:t>
            </w:r>
          </w:p>
        </w:tc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其他待遇</w:t>
            </w:r>
          </w:p>
        </w:tc>
      </w:tr>
      <w:tr w:rsidR="00E00D3F" w:rsidRPr="00E00D3F" w:rsidTr="00E00D3F">
        <w:trPr>
          <w:trHeight w:val="54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二级学院院长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15万以上</w:t>
            </w:r>
            <w:r w:rsidRPr="00E00D3F">
              <w:rPr>
                <w:rFonts w:ascii="Arial" w:eastAsia="宋体" w:hAnsi="Arial" w:cs="Arial" w:hint="eastAsia"/>
                <w:kern w:val="0"/>
                <w:szCs w:val="21"/>
              </w:rPr>
              <w:t>/</w:t>
            </w: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年</w:t>
            </w:r>
          </w:p>
        </w:tc>
        <w:tc>
          <w:tcPr>
            <w:tcW w:w="13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35万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1．</w:t>
            </w:r>
            <w:r w:rsidRPr="00E00D3F">
              <w:rPr>
                <w:rFonts w:ascii="Arial" w:eastAsia="宋体" w:hAnsi="Arial" w:cs="Arial" w:hint="eastAsia"/>
                <w:kern w:val="0"/>
                <w:szCs w:val="21"/>
              </w:rPr>
              <w:t>5</w:t>
            </w: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万</w:t>
            </w:r>
          </w:p>
        </w:tc>
        <w:tc>
          <w:tcPr>
            <w:tcW w:w="326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 w:hint="eastAsia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1、高级职称、博士、硕士以迁入</w:t>
            </w:r>
            <w:proofErr w:type="gramStart"/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式引进</w:t>
            </w:r>
            <w:proofErr w:type="gramEnd"/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方式到学院工作，根据东阳市政策规定可享受相应的生活费、安家费等补贴；</w:t>
            </w:r>
          </w:p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2、年龄符合者可享受东阳市事业编制</w:t>
            </w:r>
          </w:p>
        </w:tc>
      </w:tr>
      <w:tr w:rsidR="00E00D3F" w:rsidRPr="00E00D3F" w:rsidTr="00E00D3F">
        <w:trPr>
          <w:trHeight w:val="50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专业带头人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12万以上</w:t>
            </w:r>
            <w:r w:rsidRPr="00E00D3F">
              <w:rPr>
                <w:rFonts w:ascii="Arial" w:eastAsia="宋体" w:hAnsi="Arial" w:cs="Arial" w:hint="eastAsia"/>
                <w:kern w:val="0"/>
                <w:szCs w:val="21"/>
              </w:rPr>
              <w:t>/</w:t>
            </w: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年</w:t>
            </w:r>
          </w:p>
        </w:tc>
        <w:tc>
          <w:tcPr>
            <w:tcW w:w="13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30万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1．</w:t>
            </w:r>
            <w:r w:rsidRPr="00E00D3F">
              <w:rPr>
                <w:rFonts w:ascii="Arial" w:eastAsia="宋体" w:hAnsi="Arial" w:cs="Arial" w:hint="eastAsia"/>
                <w:kern w:val="0"/>
                <w:szCs w:val="21"/>
              </w:rPr>
              <w:t>5</w:t>
            </w: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万</w:t>
            </w:r>
          </w:p>
        </w:tc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  <w:tr w:rsidR="00E00D3F" w:rsidRPr="00E00D3F" w:rsidTr="00E00D3F">
        <w:trPr>
          <w:trHeight w:val="47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专业教授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12万以上</w:t>
            </w:r>
            <w:r w:rsidRPr="00E00D3F">
              <w:rPr>
                <w:rFonts w:ascii="Arial" w:eastAsia="宋体" w:hAnsi="Arial" w:cs="Arial" w:hint="eastAsia"/>
                <w:kern w:val="0"/>
                <w:szCs w:val="21"/>
              </w:rPr>
              <w:t>/</w:t>
            </w: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年</w:t>
            </w:r>
          </w:p>
        </w:tc>
        <w:tc>
          <w:tcPr>
            <w:tcW w:w="13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30万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1．</w:t>
            </w:r>
            <w:r w:rsidRPr="00E00D3F">
              <w:rPr>
                <w:rFonts w:ascii="Arial" w:eastAsia="宋体" w:hAnsi="Arial" w:cs="Arial" w:hint="eastAsia"/>
                <w:kern w:val="0"/>
                <w:szCs w:val="21"/>
              </w:rPr>
              <w:t>5</w:t>
            </w: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万</w:t>
            </w:r>
          </w:p>
        </w:tc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  <w:tr w:rsidR="00E00D3F" w:rsidRPr="00E00D3F" w:rsidTr="00E00D3F">
        <w:trPr>
          <w:trHeight w:val="451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专业副教授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10万以上</w:t>
            </w:r>
            <w:r w:rsidRPr="00E00D3F">
              <w:rPr>
                <w:rFonts w:ascii="Arial" w:eastAsia="宋体" w:hAnsi="Arial" w:cs="Arial" w:hint="eastAsia"/>
                <w:kern w:val="0"/>
                <w:szCs w:val="21"/>
              </w:rPr>
              <w:t>/</w:t>
            </w: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年</w:t>
            </w:r>
          </w:p>
        </w:tc>
        <w:tc>
          <w:tcPr>
            <w:tcW w:w="13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20万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1．</w:t>
            </w:r>
            <w:r w:rsidRPr="00E00D3F">
              <w:rPr>
                <w:rFonts w:ascii="Arial" w:eastAsia="宋体" w:hAnsi="Arial" w:cs="Arial" w:hint="eastAsia"/>
                <w:kern w:val="0"/>
                <w:szCs w:val="21"/>
              </w:rPr>
              <w:t>5</w:t>
            </w: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万</w:t>
            </w:r>
          </w:p>
        </w:tc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  <w:tr w:rsidR="00E00D3F" w:rsidRPr="00E00D3F" w:rsidTr="00E00D3F">
        <w:trPr>
          <w:trHeight w:val="457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博  士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8-10万</w:t>
            </w:r>
            <w:r w:rsidRPr="00E00D3F">
              <w:rPr>
                <w:rFonts w:ascii="Arial" w:eastAsia="宋体" w:hAnsi="Arial" w:cs="Arial" w:hint="eastAsia"/>
                <w:kern w:val="0"/>
                <w:szCs w:val="21"/>
              </w:rPr>
              <w:t>/</w:t>
            </w: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年</w:t>
            </w:r>
          </w:p>
        </w:tc>
        <w:tc>
          <w:tcPr>
            <w:tcW w:w="13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20万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1．</w:t>
            </w:r>
            <w:r w:rsidRPr="00E00D3F">
              <w:rPr>
                <w:rFonts w:ascii="Arial" w:eastAsia="宋体" w:hAnsi="Arial" w:cs="Arial" w:hint="eastAsia"/>
                <w:kern w:val="0"/>
                <w:szCs w:val="21"/>
              </w:rPr>
              <w:t>5</w:t>
            </w: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万</w:t>
            </w:r>
          </w:p>
        </w:tc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  <w:tr w:rsidR="00E00D3F" w:rsidRPr="00E00D3F" w:rsidTr="00E00D3F">
        <w:trPr>
          <w:trHeight w:val="61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“</w:t>
            </w:r>
            <w:r w:rsidRPr="00E00D3F">
              <w:rPr>
                <w:rFonts w:ascii="Arial" w:eastAsia="宋体" w:hAnsi="Arial" w:cs="Arial" w:hint="eastAsia"/>
                <w:kern w:val="0"/>
                <w:szCs w:val="21"/>
              </w:rPr>
              <w:t>985</w:t>
            </w: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”、“</w:t>
            </w:r>
            <w:r w:rsidRPr="00E00D3F">
              <w:rPr>
                <w:rFonts w:ascii="Arial" w:eastAsia="宋体" w:hAnsi="Arial" w:cs="Arial" w:hint="eastAsia"/>
                <w:kern w:val="0"/>
                <w:szCs w:val="21"/>
              </w:rPr>
              <w:t>211</w:t>
            </w: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”高校优秀硕士以及紧缺艺术硕士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8万以上</w:t>
            </w:r>
            <w:r w:rsidRPr="00E00D3F">
              <w:rPr>
                <w:rFonts w:ascii="Arial" w:eastAsia="宋体" w:hAnsi="Arial" w:cs="Arial" w:hint="eastAsia"/>
                <w:kern w:val="0"/>
                <w:szCs w:val="21"/>
              </w:rPr>
              <w:t>/</w:t>
            </w: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年</w:t>
            </w:r>
          </w:p>
        </w:tc>
        <w:tc>
          <w:tcPr>
            <w:tcW w:w="13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15万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spacing w:before="240" w:line="273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1．</w:t>
            </w:r>
            <w:r w:rsidRPr="00E00D3F">
              <w:rPr>
                <w:rFonts w:ascii="Arial" w:eastAsia="宋体" w:hAnsi="Arial" w:cs="Arial" w:hint="eastAsia"/>
                <w:kern w:val="0"/>
                <w:szCs w:val="21"/>
              </w:rPr>
              <w:t>5</w:t>
            </w:r>
            <w:r w:rsidRPr="00E00D3F">
              <w:rPr>
                <w:rFonts w:ascii="宋体" w:eastAsia="宋体" w:hAnsi="宋体" w:cs="宋体" w:hint="eastAsia"/>
                <w:kern w:val="0"/>
                <w:szCs w:val="21"/>
              </w:rPr>
              <w:t>万</w:t>
            </w:r>
          </w:p>
        </w:tc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0D3F" w:rsidRPr="00E00D3F" w:rsidRDefault="00E00D3F" w:rsidP="00E00D3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</w:tbl>
    <w:p w:rsidR="00E00D3F" w:rsidRPr="00E00D3F" w:rsidRDefault="00E00D3F" w:rsidP="00E00D3F">
      <w:pPr>
        <w:widowControl/>
        <w:snapToGrid w:val="0"/>
        <w:spacing w:before="312" w:after="312" w:line="273" w:lineRule="auto"/>
        <w:jc w:val="left"/>
        <w:rPr>
          <w:rFonts w:ascii="ˎ̥" w:eastAsia="宋体" w:hAnsi="ˎ̥" w:cs="宋体"/>
          <w:kern w:val="0"/>
          <w:szCs w:val="21"/>
        </w:rPr>
      </w:pPr>
      <w:r w:rsidRPr="00E00D3F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四、其他要求</w:t>
      </w:r>
    </w:p>
    <w:p w:rsidR="00E00D3F" w:rsidRPr="00E00D3F" w:rsidRDefault="00E00D3F" w:rsidP="00E00D3F">
      <w:pPr>
        <w:widowControl/>
        <w:snapToGrid w:val="0"/>
        <w:spacing w:line="273" w:lineRule="auto"/>
        <w:ind w:firstLine="420"/>
        <w:jc w:val="left"/>
        <w:rPr>
          <w:rFonts w:ascii="ˎ̥" w:eastAsia="宋体" w:hAnsi="ˎ̥" w:cs="宋体"/>
          <w:kern w:val="0"/>
          <w:szCs w:val="21"/>
        </w:rPr>
      </w:pPr>
      <w:r w:rsidRPr="00E00D3F">
        <w:rPr>
          <w:rFonts w:ascii="宋体" w:eastAsia="宋体" w:hAnsi="宋体" w:cs="宋体" w:hint="eastAsia"/>
          <w:kern w:val="0"/>
          <w:szCs w:val="21"/>
        </w:rPr>
        <w:t>1、引进人员中，夫妻双方都是博士、副教授、教授者，按高的一方享受住房补助。</w:t>
      </w:r>
    </w:p>
    <w:p w:rsidR="00E00D3F" w:rsidRPr="00E00D3F" w:rsidRDefault="00E00D3F" w:rsidP="00E00D3F">
      <w:pPr>
        <w:widowControl/>
        <w:snapToGrid w:val="0"/>
        <w:spacing w:line="273" w:lineRule="auto"/>
        <w:ind w:firstLine="420"/>
        <w:jc w:val="left"/>
        <w:rPr>
          <w:rFonts w:ascii="ˎ̥" w:eastAsia="宋体" w:hAnsi="ˎ̥" w:cs="宋体"/>
          <w:kern w:val="0"/>
          <w:szCs w:val="21"/>
        </w:rPr>
      </w:pPr>
      <w:r w:rsidRPr="00E00D3F">
        <w:rPr>
          <w:rFonts w:ascii="宋体" w:eastAsia="宋体" w:hAnsi="宋体" w:cs="宋体" w:hint="eastAsia"/>
          <w:kern w:val="0"/>
          <w:szCs w:val="21"/>
        </w:rPr>
        <w:t>2、若上述引进人员正在承担国家或省、部级课题者，学院按教学、科研项目管理制度规定提供相应的配套经费。</w:t>
      </w:r>
    </w:p>
    <w:p w:rsidR="00E00D3F" w:rsidRPr="00E00D3F" w:rsidRDefault="00E00D3F" w:rsidP="00E00D3F">
      <w:pPr>
        <w:widowControl/>
        <w:snapToGrid w:val="0"/>
        <w:spacing w:line="273" w:lineRule="auto"/>
        <w:ind w:firstLine="420"/>
        <w:jc w:val="left"/>
        <w:rPr>
          <w:rFonts w:ascii="ˎ̥" w:eastAsia="宋体" w:hAnsi="ˎ̥" w:cs="宋体"/>
          <w:kern w:val="0"/>
          <w:szCs w:val="21"/>
        </w:rPr>
      </w:pPr>
      <w:r w:rsidRPr="00E00D3F">
        <w:rPr>
          <w:rFonts w:ascii="宋体" w:eastAsia="宋体" w:hAnsi="宋体" w:cs="宋体" w:hint="eastAsia"/>
          <w:kern w:val="0"/>
          <w:szCs w:val="21"/>
        </w:rPr>
        <w:t>3、购房补贴：引进人才在办理引进手续并签订</w:t>
      </w:r>
      <w:r w:rsidRPr="00E00D3F">
        <w:rPr>
          <w:rFonts w:ascii="Arial" w:eastAsia="宋体" w:hAnsi="Arial" w:cs="Arial" w:hint="eastAsia"/>
          <w:kern w:val="0"/>
          <w:szCs w:val="21"/>
        </w:rPr>
        <w:t>8</w:t>
      </w:r>
      <w:r w:rsidRPr="00E00D3F">
        <w:rPr>
          <w:rFonts w:ascii="宋体" w:eastAsia="宋体" w:hAnsi="宋体" w:cs="宋体" w:hint="eastAsia"/>
          <w:kern w:val="0"/>
          <w:szCs w:val="21"/>
        </w:rPr>
        <w:t>年服务期合同后，在横店范围内购房时可享受住房补贴。</w:t>
      </w:r>
      <w:proofErr w:type="gramStart"/>
      <w:r w:rsidRPr="00E00D3F">
        <w:rPr>
          <w:rFonts w:ascii="宋体" w:eastAsia="宋体" w:hAnsi="宋体" w:cs="宋体" w:hint="eastAsia"/>
          <w:kern w:val="0"/>
          <w:szCs w:val="21"/>
        </w:rPr>
        <w:t>若引进</w:t>
      </w:r>
      <w:proofErr w:type="gramEnd"/>
      <w:r w:rsidRPr="00E00D3F">
        <w:rPr>
          <w:rFonts w:ascii="宋体" w:eastAsia="宋体" w:hAnsi="宋体" w:cs="宋体" w:hint="eastAsia"/>
          <w:kern w:val="0"/>
          <w:szCs w:val="21"/>
        </w:rPr>
        <w:t>人才在服务期内</w:t>
      </w:r>
      <w:proofErr w:type="gramStart"/>
      <w:r w:rsidRPr="00E00D3F">
        <w:rPr>
          <w:rFonts w:ascii="宋体" w:eastAsia="宋体" w:hAnsi="宋体" w:cs="宋体" w:hint="eastAsia"/>
          <w:kern w:val="0"/>
          <w:szCs w:val="21"/>
        </w:rPr>
        <w:t>调离横影学院</w:t>
      </w:r>
      <w:proofErr w:type="gramEnd"/>
      <w:r w:rsidRPr="00E00D3F">
        <w:rPr>
          <w:rFonts w:ascii="宋体" w:eastAsia="宋体" w:hAnsi="宋体" w:cs="宋体" w:hint="eastAsia"/>
          <w:kern w:val="0"/>
          <w:szCs w:val="21"/>
        </w:rPr>
        <w:t>，需将购房补贴全额退还学院。</w:t>
      </w:r>
    </w:p>
    <w:p w:rsidR="00E00D3F" w:rsidRPr="00E00D3F" w:rsidRDefault="00E00D3F" w:rsidP="00E00D3F">
      <w:pPr>
        <w:widowControl/>
        <w:snapToGrid w:val="0"/>
        <w:spacing w:line="273" w:lineRule="auto"/>
        <w:ind w:firstLine="420"/>
        <w:jc w:val="left"/>
        <w:rPr>
          <w:rFonts w:ascii="ˎ̥" w:eastAsia="宋体" w:hAnsi="ˎ̥" w:cs="宋体"/>
          <w:kern w:val="0"/>
          <w:szCs w:val="21"/>
        </w:rPr>
      </w:pPr>
      <w:r w:rsidRPr="00E00D3F">
        <w:rPr>
          <w:rFonts w:ascii="宋体" w:eastAsia="宋体" w:hAnsi="宋体" w:cs="宋体" w:hint="eastAsia"/>
          <w:kern w:val="0"/>
          <w:szCs w:val="21"/>
        </w:rPr>
        <w:t>4、安家费：该项补贴跟购房补贴不同时享受。如先申领安家费后提出购房申请的，从购房补贴中扣回安家费。安家费的服务期为</w:t>
      </w:r>
      <w:r w:rsidRPr="00E00D3F">
        <w:rPr>
          <w:rFonts w:ascii="Arial" w:eastAsia="宋体" w:hAnsi="Arial" w:cs="Arial" w:hint="eastAsia"/>
          <w:kern w:val="0"/>
          <w:szCs w:val="21"/>
        </w:rPr>
        <w:t>3</w:t>
      </w:r>
      <w:r w:rsidRPr="00E00D3F">
        <w:rPr>
          <w:rFonts w:ascii="宋体" w:eastAsia="宋体" w:hAnsi="宋体" w:cs="宋体" w:hint="eastAsia"/>
          <w:kern w:val="0"/>
          <w:szCs w:val="21"/>
        </w:rPr>
        <w:t>年，签订合同后一次性享受，</w:t>
      </w:r>
      <w:proofErr w:type="gramStart"/>
      <w:r w:rsidRPr="00E00D3F">
        <w:rPr>
          <w:rFonts w:ascii="宋体" w:eastAsia="宋体" w:hAnsi="宋体" w:cs="宋体" w:hint="eastAsia"/>
          <w:kern w:val="0"/>
          <w:szCs w:val="21"/>
        </w:rPr>
        <w:t>不</w:t>
      </w:r>
      <w:proofErr w:type="gramEnd"/>
      <w:r w:rsidRPr="00E00D3F">
        <w:rPr>
          <w:rFonts w:ascii="宋体" w:eastAsia="宋体" w:hAnsi="宋体" w:cs="宋体" w:hint="eastAsia"/>
          <w:kern w:val="0"/>
          <w:szCs w:val="21"/>
        </w:rPr>
        <w:t>满服务期调离的全部退回。</w:t>
      </w:r>
    </w:p>
    <w:p w:rsidR="00E00D3F" w:rsidRPr="00E00D3F" w:rsidRDefault="00E00D3F" w:rsidP="00E00D3F">
      <w:pPr>
        <w:widowControl/>
        <w:snapToGrid w:val="0"/>
        <w:spacing w:line="273" w:lineRule="auto"/>
        <w:ind w:firstLine="420"/>
        <w:jc w:val="left"/>
        <w:rPr>
          <w:rFonts w:ascii="ˎ̥" w:eastAsia="宋体" w:hAnsi="ˎ̥" w:cs="宋体"/>
          <w:kern w:val="0"/>
          <w:szCs w:val="21"/>
        </w:rPr>
      </w:pPr>
      <w:r w:rsidRPr="00E00D3F">
        <w:rPr>
          <w:rFonts w:ascii="宋体" w:eastAsia="宋体" w:hAnsi="宋体" w:cs="宋体" w:hint="eastAsia"/>
          <w:kern w:val="0"/>
          <w:szCs w:val="21"/>
        </w:rPr>
        <w:t>5、符合以上引进条件人员如不在东阳市内购房，学院提供教师公寓住房，解决生活基本配套设施，免房租和设备租赁费。</w:t>
      </w:r>
    </w:p>
    <w:p w:rsidR="00E00D3F" w:rsidRPr="00E00D3F" w:rsidRDefault="00E00D3F" w:rsidP="00E00D3F">
      <w:pPr>
        <w:widowControl/>
        <w:snapToGrid w:val="0"/>
        <w:spacing w:line="273" w:lineRule="auto"/>
        <w:ind w:firstLine="420"/>
        <w:jc w:val="left"/>
        <w:rPr>
          <w:rFonts w:ascii="ˎ̥" w:eastAsia="宋体" w:hAnsi="ˎ̥" w:cs="宋体"/>
          <w:kern w:val="0"/>
          <w:szCs w:val="21"/>
        </w:rPr>
      </w:pPr>
      <w:r w:rsidRPr="00E00D3F">
        <w:rPr>
          <w:rFonts w:ascii="宋体" w:eastAsia="宋体" w:hAnsi="宋体" w:cs="宋体" w:hint="eastAsia"/>
          <w:kern w:val="0"/>
          <w:szCs w:val="21"/>
        </w:rPr>
        <w:t>6、学院为引进人员的子女解决就读问题。</w:t>
      </w:r>
    </w:p>
    <w:p w:rsidR="00E00D3F" w:rsidRPr="00E00D3F" w:rsidRDefault="00E00D3F" w:rsidP="00E00D3F">
      <w:pPr>
        <w:widowControl/>
        <w:snapToGrid w:val="0"/>
        <w:spacing w:line="273" w:lineRule="auto"/>
        <w:ind w:firstLine="420"/>
        <w:jc w:val="left"/>
        <w:rPr>
          <w:rFonts w:ascii="ˎ̥" w:eastAsia="宋体" w:hAnsi="ˎ̥" w:cs="宋体"/>
          <w:kern w:val="0"/>
          <w:szCs w:val="21"/>
        </w:rPr>
      </w:pPr>
      <w:r w:rsidRPr="00E00D3F">
        <w:rPr>
          <w:rFonts w:ascii="宋体" w:eastAsia="宋体" w:hAnsi="宋体" w:cs="宋体" w:hint="eastAsia"/>
          <w:kern w:val="0"/>
          <w:szCs w:val="21"/>
        </w:rPr>
        <w:t>7、本规定由学院组宣人事中心负责解释，自</w:t>
      </w:r>
      <w:r w:rsidRPr="00E00D3F">
        <w:rPr>
          <w:rFonts w:ascii="Arial" w:eastAsia="宋体" w:hAnsi="Arial" w:cs="Arial" w:hint="eastAsia"/>
          <w:kern w:val="0"/>
          <w:szCs w:val="21"/>
        </w:rPr>
        <w:t>2013</w:t>
      </w:r>
      <w:r w:rsidRPr="00E00D3F">
        <w:rPr>
          <w:rFonts w:ascii="宋体" w:eastAsia="宋体" w:hAnsi="宋体" w:cs="宋体" w:hint="eastAsia"/>
          <w:kern w:val="0"/>
          <w:szCs w:val="21"/>
        </w:rPr>
        <w:t>年</w:t>
      </w:r>
      <w:r w:rsidRPr="00E00D3F">
        <w:rPr>
          <w:rFonts w:ascii="Arial" w:eastAsia="宋体" w:hAnsi="Arial" w:cs="Arial" w:hint="eastAsia"/>
          <w:kern w:val="0"/>
          <w:szCs w:val="21"/>
        </w:rPr>
        <w:t>1</w:t>
      </w:r>
      <w:r w:rsidRPr="00E00D3F">
        <w:rPr>
          <w:rFonts w:ascii="宋体" w:eastAsia="宋体" w:hAnsi="宋体" w:cs="宋体" w:hint="eastAsia"/>
          <w:kern w:val="0"/>
          <w:szCs w:val="21"/>
        </w:rPr>
        <w:t>月起执行。</w:t>
      </w:r>
    </w:p>
    <w:p w:rsidR="00E00D3F" w:rsidRPr="00E00D3F" w:rsidRDefault="00E00D3F" w:rsidP="00E00D3F">
      <w:pPr>
        <w:widowControl/>
        <w:snapToGrid w:val="0"/>
        <w:spacing w:line="273" w:lineRule="auto"/>
        <w:ind w:left="254" w:right="255" w:firstLine="420"/>
        <w:jc w:val="left"/>
        <w:rPr>
          <w:rFonts w:ascii="ˎ̥" w:eastAsia="宋体" w:hAnsi="ˎ̥" w:cs="宋体"/>
          <w:kern w:val="0"/>
          <w:szCs w:val="21"/>
        </w:rPr>
      </w:pPr>
      <w:r w:rsidRPr="00E00D3F">
        <w:rPr>
          <w:rFonts w:ascii="宋体" w:eastAsia="宋体" w:hAnsi="宋体" w:cs="宋体" w:hint="eastAsia"/>
          <w:kern w:val="0"/>
          <w:szCs w:val="21"/>
        </w:rPr>
        <w:t xml:space="preserve">                                                               浙江横店影视职业学院</w:t>
      </w:r>
    </w:p>
    <w:p w:rsidR="008C5524" w:rsidRDefault="003E12C3"/>
    <w:sectPr w:rsidR="008C5524" w:rsidSect="00DA22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12C3" w:rsidRDefault="003E12C3" w:rsidP="00E00D3F">
      <w:r>
        <w:separator/>
      </w:r>
    </w:p>
  </w:endnote>
  <w:endnote w:type="continuationSeparator" w:id="0">
    <w:p w:rsidR="003E12C3" w:rsidRDefault="003E12C3" w:rsidP="00E00D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12C3" w:rsidRDefault="003E12C3" w:rsidP="00E00D3F">
      <w:r>
        <w:separator/>
      </w:r>
    </w:p>
  </w:footnote>
  <w:footnote w:type="continuationSeparator" w:id="0">
    <w:p w:rsidR="003E12C3" w:rsidRDefault="003E12C3" w:rsidP="00E00D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0D3F"/>
    <w:rsid w:val="00143126"/>
    <w:rsid w:val="003E12C3"/>
    <w:rsid w:val="00891E87"/>
    <w:rsid w:val="00DA22FE"/>
    <w:rsid w:val="00E00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2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00D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0D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0D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0D3F"/>
    <w:rPr>
      <w:sz w:val="18"/>
      <w:szCs w:val="18"/>
    </w:rPr>
  </w:style>
  <w:style w:type="paragraph" w:customStyle="1" w:styleId="p0">
    <w:name w:val="p0"/>
    <w:basedOn w:val="a"/>
    <w:rsid w:val="00E00D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374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7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432344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504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095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1133</Characters>
  <Application>Microsoft Office Word</Application>
  <DocSecurity>0</DocSecurity>
  <Lines>9</Lines>
  <Paragraphs>2</Paragraphs>
  <ScaleCrop>false</ScaleCrop>
  <Company>微软中国</Company>
  <LinksUpToDate>false</LinksUpToDate>
  <CharactersWithSpaces>1329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2014-09-12T07:18:00Z</dcterms:created>
  <dcterms:modified xsi:type="dcterms:W3CDTF">2014-09-12T07:18:00Z</dcterms:modified>
</cp:coreProperties>
</file>