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6F6" w:rsidRPr="002C6F81" w:rsidRDefault="002C6F81" w:rsidP="002C6F81">
      <w:pPr>
        <w:widowControl/>
        <w:spacing w:after="240"/>
        <w:jc w:val="center"/>
        <w:rPr>
          <w:rFonts w:ascii="微软雅黑" w:eastAsia="微软雅黑" w:hAnsi="微软雅黑" w:cs="宋体"/>
          <w:kern w:val="0"/>
          <w:szCs w:val="21"/>
        </w:rPr>
      </w:pPr>
      <w:r w:rsidRPr="002C6F81">
        <w:rPr>
          <w:rStyle w:val="a6"/>
          <w:rFonts w:hint="eastAsia"/>
          <w:color w:val="FF0000"/>
          <w:szCs w:val="21"/>
        </w:rPr>
        <w:t>2</w:t>
      </w:r>
      <w:r w:rsidRPr="002C6F81">
        <w:rPr>
          <w:rStyle w:val="a6"/>
          <w:color w:val="FF0000"/>
          <w:szCs w:val="21"/>
        </w:rPr>
        <w:t>014</w:t>
      </w:r>
      <w:r w:rsidRPr="002C6F81">
        <w:rPr>
          <w:rStyle w:val="a6"/>
          <w:color w:val="FF0000"/>
          <w:szCs w:val="21"/>
        </w:rPr>
        <w:t>年中西医执业医师技能操作考试真题</w:t>
      </w:r>
      <w:r w:rsidRPr="002C6F81">
        <w:rPr>
          <w:rStyle w:val="a6"/>
          <w:color w:val="FF0000"/>
          <w:szCs w:val="21"/>
        </w:rPr>
        <w:t>/</w:t>
      </w:r>
      <w:r w:rsidRPr="002C6F81">
        <w:rPr>
          <w:rStyle w:val="a6"/>
          <w:color w:val="FF0000"/>
          <w:szCs w:val="21"/>
        </w:rPr>
        <w:t>试题回忆区</w:t>
      </w:r>
      <w:r w:rsidRPr="002C6F81">
        <w:rPr>
          <w:rStyle w:val="a6"/>
          <w:rFonts w:hint="eastAsia"/>
          <w:color w:val="FF0000"/>
          <w:szCs w:val="21"/>
        </w:rPr>
        <w:t>(</w:t>
      </w:r>
      <w:r w:rsidRPr="002C6F81">
        <w:rPr>
          <w:rStyle w:val="a6"/>
          <w:color w:val="FF0000"/>
          <w:szCs w:val="21"/>
        </w:rPr>
        <w:t>实时更新中</w:t>
      </w:r>
      <w:r w:rsidRPr="002C6F81">
        <w:rPr>
          <w:rStyle w:val="a6"/>
          <w:rFonts w:hint="eastAsia"/>
          <w:color w:val="FF0000"/>
          <w:szCs w:val="21"/>
        </w:rPr>
        <w:t>,</w:t>
      </w:r>
      <w:r w:rsidRPr="002C6F81">
        <w:rPr>
          <w:rStyle w:val="a6"/>
          <w:rFonts w:hint="eastAsia"/>
          <w:color w:val="FF0000"/>
          <w:szCs w:val="21"/>
        </w:rPr>
        <w:t>截止</w:t>
      </w:r>
      <w:r w:rsidRPr="002C6F81">
        <w:rPr>
          <w:rStyle w:val="a6"/>
          <w:rFonts w:hint="eastAsia"/>
          <w:color w:val="FF0000"/>
          <w:szCs w:val="21"/>
        </w:rPr>
        <w:t>7</w:t>
      </w:r>
      <w:r w:rsidRPr="002C6F81">
        <w:rPr>
          <w:rStyle w:val="a6"/>
          <w:rFonts w:hint="eastAsia"/>
          <w:color w:val="FF0000"/>
          <w:szCs w:val="21"/>
        </w:rPr>
        <w:t>月</w:t>
      </w:r>
      <w:r w:rsidRPr="002C6F81">
        <w:rPr>
          <w:rStyle w:val="a6"/>
          <w:rFonts w:hint="eastAsia"/>
          <w:color w:val="FF0000"/>
          <w:szCs w:val="21"/>
        </w:rPr>
        <w:t>1</w:t>
      </w:r>
      <w:r w:rsidRPr="002C6F81">
        <w:rPr>
          <w:rStyle w:val="a6"/>
          <w:rFonts w:hint="eastAsia"/>
          <w:color w:val="FF0000"/>
          <w:szCs w:val="21"/>
        </w:rPr>
        <w:t>日</w:t>
      </w:r>
      <w:r w:rsidRPr="002C6F81">
        <w:rPr>
          <w:rStyle w:val="a6"/>
          <w:rFonts w:hint="eastAsia"/>
          <w:color w:val="FF0000"/>
          <w:szCs w:val="21"/>
        </w:rPr>
        <w:t>)</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第一站考试：辨证论治</w:t>
      </w:r>
      <w:permStart w:id="0" w:edGrp="everyone"/>
      <w:permEnd w:id="0"/>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【01题】广州第一站：肺痨，虚火灼肺，百合固今汤合秦艽鳖甲丸。</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【03题】广东韶关第一站：1、病史采集，发热、咽痛伴咳嗽X天。2、病例分析：高热，腹泻、体重下降4个月，呼吸困难2天。</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【04题】第一站：慢性支气管炎；缓解期；咳嗽；肺气虚；补肺汤；与肺结核鉴别。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【05题】第一站：孔最，百会，天宗定位；脊柱损伤搬运；克氏征；肺下界扣诊。</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【06题】第一站：热哮。</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【08题】第一站：右下肺大叶性肺炎；咳嗽风热犯肺型。</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【08题】第一站：眩晕问病史，下关，膻中的主治，急性肾盂肾炎的临床表现，一个肺气肿加胸腔积液的X线。</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【09题】第一站：肺炎，正虚邪恋证，竹叶石膏汤。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【09题】黑龙江省哈尔滨市第一站：肺炎正虚邪恋证，竹叶石膏汤；肾病综合征脾虚湿困与系统性红斑狼疮肾炎鉴别；心梗胸痹，寒凝心脉；胃炎，於血型。</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【12题】第一站：咯血伴烦躁易怒3天问病史，足三里，天宗主治，肾病综合征的临床表现，淀粉酶升高的临床意义。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【16题】第一站：高血压，高血压和嗜铬细胞瘤鉴别，中医证型：肝阳上亢型，天麻钩藤饮。</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【16题】第一站：心绞痛；气虚血瘀。</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【19题】第一站：心绞痛；气虚血瘀。</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【21题】第一站：急性胃炎。</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22题】福建省厦门市第一站：反复中上腹部胀痛1年，每次因情志不舒加重，频频有声，嘈杂泛酸。体格检查：中上腹部轻压痛，无腹壁紧张，无反跳痛，墨菲氏征阴性，舌苔记不清了，脉弦。辅助检查：肝功能：ast、alt正常，总胆红素10.2，胃镜：胃粘膜充血水肿，可见小糜烂灶。幽门螺旋杆菌（+），B超未见异常。鉴别诊断消化性溃疡。</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【22题】湖南第一站：慢性胃炎，肝胃不和。</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【23题】第一站：慢性胃炎、胃阴不足。</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【25题】第一站：便秘；阳虚便秘。</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【26题】第一站：黄疸-阳黄胆腑郁热证-与萎黄鉴别。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【28题】第一站：痰浊阻胃。</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【29题】第一站：急性胰腺炎；肝胆湿热；腹痛；与急性肠梗阻鉴别；清胆汤合龙胆泻肝汤加减。</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【30题】第一站：急性胰腺炎；与消化道溃疡穿孔鉴别；大承气汤。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【31题】第一站：细菌性痢疾与阿米巴痢疾做鉴别。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【31题】第一站：血证；吐血；胃热壅盛；清胃泻热，化瘀止血-泻心汤合十灰散。</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【32题】重庆第一站：慢性痢疾。</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【32题】福建省福州市第一站：慢性痢疾。</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黑龙江省哈尔滨市第一站：慢性痢疾与阿米巴痢疾鉴别，或溃疡性结肠炎鉴别。急性肾小球肾炎-风寒犯肺，风水相搏证-疏风散寒，宣肺行水-麻黄汤合五苓散加减。急性肾小球肾炎热毒内侵，湿热内结型鉴别：与急性发热性疾病一过性蛋白尿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【33题】第一站：黄疸；阳黄；病毒性乙型肝炎；大三阳；需与溶血性黄疸相鉴别。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【35题】第一站：水肿，急性肾小球肾炎与急进性肾小球肾炎相鉴别。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【36题】第一站：急性肾小球肾炎热毒内侵，湿热内结型鉴别：与急性发热性疾病一过性蛋白尿鉴别。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37题】第一站：患者一年前多尿有泡沫，未重视治疗。近2个月出现眼睑和下肢浮肿，腰酸乏力，头晕，血压150-100.现症：浮肿，腰脊酸痛，神疲乏力，纳呆，大便溏薄，夜尿多。检查：尿蛋白两个加号，镜下红细胞5-10.</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37题】黑龙江省哈尔滨市第一站：患者一年前多尿有泡沫，未重视治疗。近2个月出现眼睑和下肢浮肿，腰酸乏力，头晕，血压150-100.现症：浮肿，腰脊酸痛，神疲乏力，纳呆，大便溏薄，夜尿多。检查：尿蛋白两个加号，镜下红细胞5-10.</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【44题】第一站：缺铁性贫血。</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【48题】第一站：2型糖尿病，阴虚燥热（中消），玉女煎。</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【52题】第一站：脑梗塞，阴虚风动，镇肝息风汤。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【53题】第一站：中风痰热腑实，脑梗塞与脑出血。</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【54题】第一站：脑出血。</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【54题】第一站：呕吐厌食2天问诊，室上速窦速鉴别，血淀粉酶3500，断针，针身与皮肤平措施。</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【55题】第一站：第一站：脑出血肝阳上亢。</w:t>
      </w:r>
    </w:p>
    <w:p w:rsidR="008E46F6" w:rsidRPr="008E46F6" w:rsidRDefault="008E46F6" w:rsidP="008E46F6">
      <w:pPr>
        <w:widowControl/>
        <w:spacing w:after="240"/>
        <w:jc w:val="left"/>
        <w:rPr>
          <w:rFonts w:ascii="微软雅黑" w:eastAsia="微软雅黑" w:hAnsi="微软雅黑" w:cs="宋体"/>
          <w:kern w:val="0"/>
          <w:szCs w:val="21"/>
        </w:rPr>
      </w:pP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【56题】第一站：癫痫。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【57题】第一站：乳腺增生，鉴别乳腺纤维腺瘤。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【58题】第一站：慢性盆腔炎；带下病；气滞血瘀证；膈下逐瘀汤与子宫内膜异位症鉴别。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【59题】第一站：小儿腹泻，脾虚，与细菌性痢疾鉴别。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【？？题】第一站：急性支气管炎桑菊饮。</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【？？题】第一站：右下肺炎，体型就是那些；与肺结核鉴别。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【？？题】第一站：急性肾小球肾炎-风寒犯肺，风水相搏证-疏风散寒，宣肺行水-麻黄汤合五苓散加减。</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第二站考试：基本操作</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【02题】第二站：针刺消毒，测血压，口对口呼吸，脊柱弯曲度。</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【03题】广东韶关第二站：1、体格检查：测身高，腋窝淋巴结检查，肝脏触诊。2、伤口切开与缝合。</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【05题】第二站：孔最，百会，天宗定位，2脊柱损伤搬运，3克氏征，4肺下界扣诊。</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【06题】黑龙江省哈尔滨市第二站：期门、水沟、少商定位。肺下界浊音移动度扣诊。</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【06题】第二站：期门，水沟，少商定位。肺下界浊音移动度扣诊。</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【08题】第二站：内关、迎香、至关的定位，肝脏的触诊，心脏听诊顺序，橡皮管的止血带的方法。</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【15题】第二站：1掌根揉法，2髌阵挛，3眼球运动，4心肺复苏。</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【16题】第二站：穴位：大椎、下关、悬钟？；口对口人工呼吸，墨菲征检查，肺部听诊。</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【17题】第二站：听宫，膈腧，足三里定位，演示前胸触诊呼吸运动（差不多是），演示扣诊移动性浊音，演示脱隔离衣全过程。</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【22题】黑龙江省哈尔滨市第二站：慢性胃炎，肝胃不和。听宫，天枢，委中定位。振水音检查，肱三头肌检查，心脏按压操作。</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【25题】黑龙江省哈尔滨市第二站：太冲。，中脘。浮滨试验。肱二头肌。电除颤。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【25题】重庆第二站：太冲，中脘。浮滨试验。肱二头肌。电除颤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【25题】福建省福州市第二站：太冲，中脘。浮滨试验。肱二头肌。电除颤。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【32题】黑龙江省哈尔滨市第二站：提插补泻法操作和演示，踝反射，肝浊音界扣诊，普通伤口换药。1.中医脉诊的方法和布指2.浅反射3.扁桃体检查4.同步电除颤。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【32题】第二站：提插补泻法操作和演示，踝反射，肝浊音界扣诊，普通伤口换药。</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【40题】第二站：豪针捻转手法的操作，脊柱活动度的检查，间接叩诊手法的操作，手术部位皮肤的消毒。</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【43题】第二站：小儿指诊，肺上界叩诊，液波震颤，创口消毒.</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【45题】第二站：脉诊的体位和姿势演示浅感觉演示扁桃体的检查颈部无创伤开放气道。</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【52题】第二站：鱼际揉法，查多克征，心脏瓣膜听诊，手术区皮肤消毒。</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【53题】第二站：慢性胃炎的病因风池，行间，气海，肾病和输尿管压通点，浮膑实验，脊柱病人的搬运。</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【55题】第二站：回旋灸，克氏征，肺下界，伤口换药。</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【56题】第二站：浅发射、直流电复律，肾病综合征与哪些疾病鉴别，扁桃体检查，中医脉诊布指.</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【58题】第二站：1小儿指纹检测，2肺上界的扣诊，3液波震颤，4戴干手套。</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【58题】黑龙江省哈尔滨市第二站：1小儿指纹检测，2肺上界的扣诊，3液波震颤，4戴干手套。地机昆仑膻中的定位；尿路压痛点；口对口人工呼吸；浮髌实验。</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【？？题】第二站：带手套，穴位，神门，阳凌泉，檀中，肺部语颤，心脏瓣膜音。</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【？？题】第二站：1.中医脉诊的方法和布指；2.浅反射；3.扁桃体检查；4.同步电除颤。</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【？？题】第二站：合谷，秩边，听宫定位；普通换药；拉赛格征。</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【？？题】湖南第二站：听宫，天枢，委中定位。振水音检查，肱三头肌检查，心脏按压操作。</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【？？题】第二站：内关，大肠俞，血海，一指禅推法，心脏听诊区，带无菌手套。</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【？？题】第二站：风池，血海定位；脾脏触诊；膝反射；胸外按压。</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【？？题】第二站：叙述并演示指摩法。腋窝淋巴结触诊。运动觉与位置觉的检查。创口换药。</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【？？题】第二站：腰部滚法；麦氏点压痛反跳痛；踝阵挛；口对鼻人工呼吸。</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【？？题】第二站：针灸弹法；巴宾斯基征；口对口人工呼吸；脾肿大测量。</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第三站考试：临床答辩</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【01题】第三站：哮证问诊，尺泽，丰隆主治，消渴中西医诊断，抗链O升高临床意义。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【05题】第三站：1、心悸问诊，2、曲池，肾俞主治，3、肺炎链球菌的体征，4CK意义。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【07题】第三站：男，身黄目黄1月，问诊……迎香，公孙主治，血钾2.27代表什么。</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【09题】第三站：男，35岁，咳嗽，咽痛，黄痰3天。问诊2.风寒阻络型落枕的治法与选穴3.左心衰的治疗原则。</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【13题】第三站：足三里四神聪主治，再章的辩证要点，甲胚蛋白升高提示的最有临床意义。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【15题】第三站：1发热，活动后加重，气虚自汗3周问诊；2风池，丰隆主治；3胃癌癌前病变；4心电图：一度房室传导阻滞。</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【19题】第三站：口渴多饮。消瘦问诊。肺炎与肺结核鉴别。承山主治。尿酸增高意义。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【19题】黑龙江省哈尔滨市第三站：口渴多饮。消瘦问诊。肺炎与肺结核鉴别。承山主治。尿酸增高意义。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【22题】第三站：神门，阳陵泉主治，心悸伴下肢冷问诊，急性左心衰抢救，空腹血糖8.6的临床意义。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【24题】第三站：病史采集：男性，68岁，气短一周门诊就诊。十年前曾患“急性前壁心肌梗死”。病例分析：女性32岁。尿频、尿急一周看，发热伴腰痛两天。患者一周前</w:t>
      </w:r>
      <w:r w:rsidRPr="008E46F6">
        <w:rPr>
          <w:rFonts w:ascii="微软雅黑" w:eastAsia="微软雅黑" w:hAnsi="微软雅黑" w:cs="宋体" w:hint="eastAsia"/>
          <w:kern w:val="0"/>
          <w:szCs w:val="21"/>
        </w:rPr>
        <w:lastRenderedPageBreak/>
        <w:t>因劳累，憋尿后出现尿频、尿急，无尿痛，无尿色尿量改变。2天前突起发热。既往三年来反复发作尿频尿急，每年发作2-3次。</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【30题】第三站：痢疾的问诊，委中大陵的主治，心源性哮喘和支气管哮喘的鉴别，心电图答案是心肌梗死。</w:t>
      </w:r>
    </w:p>
    <w:p w:rsidR="008E46F6" w:rsidRPr="008E46F6" w:rsidRDefault="008E46F6" w:rsidP="008E46F6">
      <w:pPr>
        <w:widowControl/>
        <w:spacing w:after="240"/>
        <w:jc w:val="left"/>
        <w:rPr>
          <w:rFonts w:ascii="微软雅黑" w:eastAsia="微软雅黑" w:hAnsi="微软雅黑" w:cs="宋体"/>
          <w:kern w:val="0"/>
          <w:szCs w:val="21"/>
        </w:rPr>
      </w:pP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【32题】第三站：与溃疡性结肠炎做鉴别。</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【47题】第三站：咳嗽咽痛3天问诊，落枕风寒治法，取穴，中医腹痛饮食停滞，西医急性胰腺炎，消化道出血停止的标志。</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【52题】第三站：恶心呕吐，伴恶寒发热2天问诊，断针没入皮肤或肌肉的处理，支气管哮喘与支气管肺癌鉴别，血沉65临床意义。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【53题】第三站：抽搐的主穴，神昏的配穴咳嗽气逆的问诊，抗o滴度升高的临床意义。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【55题】第三站：头晕问诊，夹脊、下关主治，甲状腺药物，氯化物减少的临床意义。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【59题】第三站：小儿腹泻呕吐一天问诊，小儿重症肺炎心衰的诊断。</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【59题】黑龙江省哈尔滨市第三站：小儿腹泻呕吐一天问诊，小儿重症肺炎心衰的诊断。</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【60题】第三站：根据主诉（颈椎病）问诊，针灸后皮肤水泡的处理，单纯性甲状腺肿和甲状腺肌能亢进症的鉴别，心电图。</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【？？题】湖南第三站：神门，阳陵泉主治，心悸伴下肢冷问诊，急性左心衰抢救，空腹血糖8.6的临床意义。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【？？题】重庆第三站：呕吐问诊。听宫，神阙、ITP诊断标准。室速。</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【？？题】第三站：呕吐问诊，慢性肺心病急性发作，滞针处理，</w:t>
      </w:r>
      <w:r>
        <w:rPr>
          <w:rFonts w:ascii="微软雅黑" w:eastAsia="微软雅黑" w:hAnsi="微软雅黑" w:cs="宋体" w:hint="eastAsia"/>
          <w:kern w:val="0"/>
          <w:szCs w:val="21"/>
        </w:rPr>
        <w:t>OB+.</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【？？题】福建省福州市第三站：呕吐问诊，慢性肺心病急性发作，滞针处理，</w:t>
      </w:r>
      <w:r>
        <w:rPr>
          <w:rFonts w:ascii="微软雅黑" w:eastAsia="微软雅黑" w:hAnsi="微软雅黑" w:cs="宋体" w:hint="eastAsia"/>
          <w:kern w:val="0"/>
          <w:szCs w:val="21"/>
        </w:rPr>
        <w:t>OB+.</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【？？题】第三站：1.男，35岁，咳嗽，咽痛，黄痰3天。问诊。2.风寒阻络型落枕的治法与选穴3.左心衰的治疗原则。</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【？？题】第三站：断针于患者体表相平的紧急处理。室上速和窦性心动过速的区别。血清淀粉酶3500临床意义。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【？？题】第三站：1、神智恍惚、极度消瘦1+年。相关病史问诊。2、内关、地仓主治。3、脑出血急性期治疗原则。4、风心病二尖瓣狭窄、左心房长大肺动脉高压的X线诊断判读。</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黑龙江省哈尔滨市第三站：1.男，35岁，咳嗽，咽痛，黄痰3天。问诊2.风寒阻络型落枕的治法与选穴3.左心衰的治疗原则4.女，甘油三酯升高（具体值记不清）的临床意义。呕吐问诊。听宫，神阙。ITP诊断标准。心电图室速；腰痛问诊急性细菌性俐疾治疗原则虚脱主穴及灸法心电图：心绞痛；断针于患者体表相平的紧急处理。室上速和窦性心动过速的区别。血清淀粉酶3500临床意义；神门，阳陵泉主治，心悸伴下肢冷问诊，急性左心衰抢救，空腹血糖8.6的临床意义。</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lastRenderedPageBreak/>
        <w:t xml:space="preserve">　　【？？题】第三站：胸痛的问诊，风池，神门的主治，慢性左心衰的临床症状，胆固醇增高的临床意义，除冠心病，动脉粥样硬化之外的疾病。</w:t>
      </w:r>
    </w:p>
    <w:p w:rsidR="008E46F6" w:rsidRPr="008E46F6"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【？？题】第三站：呕吐伴畏寒肢冷三月，问病史；听宫，神厥的主治；特发性血小板减少性紫癜的诊断；心室扑动。</w:t>
      </w:r>
    </w:p>
    <w:p w:rsidR="008E46F6" w:rsidRPr="00211ACA" w:rsidRDefault="008E46F6" w:rsidP="008E46F6">
      <w:pPr>
        <w:widowControl/>
        <w:spacing w:after="240"/>
        <w:jc w:val="left"/>
        <w:rPr>
          <w:rFonts w:ascii="微软雅黑" w:eastAsia="微软雅黑" w:hAnsi="微软雅黑" w:cs="宋体"/>
          <w:kern w:val="0"/>
          <w:szCs w:val="21"/>
        </w:rPr>
      </w:pPr>
      <w:r w:rsidRPr="008E46F6">
        <w:rPr>
          <w:rFonts w:ascii="微软雅黑" w:eastAsia="微软雅黑" w:hAnsi="微软雅黑" w:cs="宋体" w:hint="eastAsia"/>
          <w:kern w:val="0"/>
          <w:szCs w:val="21"/>
        </w:rPr>
        <w:t xml:space="preserve">　　【？？题】第三站：大便坚涩的伴四肢不温3个月的问诊；百会少商的主治；尿常规，红细胞36/HP，提示什么；类风湿性关节炎的临床表现。</w:t>
      </w:r>
    </w:p>
    <w:sectPr w:rsidR="008E46F6" w:rsidRPr="00211ACA" w:rsidSect="00875EDD">
      <w:headerReference w:type="even" r:id="rId6"/>
      <w:headerReference w:type="default" r:id="rId7"/>
      <w:headerReference w:type="firs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1540" w:rsidRDefault="006C1540" w:rsidP="00117599">
      <w:r>
        <w:separator/>
      </w:r>
    </w:p>
  </w:endnote>
  <w:endnote w:type="continuationSeparator" w:id="1">
    <w:p w:rsidR="006C1540" w:rsidRDefault="006C1540" w:rsidP="001175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1540" w:rsidRDefault="006C1540" w:rsidP="00117599">
      <w:r>
        <w:separator/>
      </w:r>
    </w:p>
  </w:footnote>
  <w:footnote w:type="continuationSeparator" w:id="1">
    <w:p w:rsidR="006C1540" w:rsidRDefault="006C1540" w:rsidP="001175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0F5DA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4" o:spid="_x0000_s1029" type="#_x0000_t136" style="position:absolute;left:0;text-align:left;margin-left:0;margin-top:0;width:543.65pt;height:41.8pt;rotation:315;z-index:-251654144;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83B" w:rsidRDefault="000F5DA0" w:rsidP="0024083B">
    <w:pPr>
      <w:pStyle w:val="a3"/>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5" o:spid="_x0000_s1030" type="#_x0000_t136" style="position:absolute;margin-left:0;margin-top:0;width:543.65pt;height:41.8pt;rotation:315;z-index:-251652096;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r w:rsidR="0024083B">
      <w:rPr>
        <w:noProof/>
      </w:rPr>
      <w:drawing>
        <wp:inline distT="0" distB="0" distL="0" distR="0">
          <wp:extent cx="1428750" cy="542925"/>
          <wp:effectExtent l="19050" t="0" r="0" b="0"/>
          <wp:docPr id="1" name="图片 1" descr="C:\Users\jinjunliang\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png"/>
                  <pic:cNvPicPr>
                    <a:picLocks noChangeAspect="1" noChangeArrowheads="1"/>
                  </pic:cNvPicPr>
                </pic:nvPicPr>
                <pic:blipFill>
                  <a:blip r:embed="rId1"/>
                  <a:srcRect/>
                  <a:stretch>
                    <a:fillRect/>
                  </a:stretch>
                </pic:blipFill>
                <pic:spPr bwMode="auto">
                  <a:xfrm>
                    <a:off x="0" y="0"/>
                    <a:ext cx="1428750" cy="542925"/>
                  </a:xfrm>
                  <a:prstGeom prst="rect">
                    <a:avLst/>
                  </a:prstGeom>
                  <a:noFill/>
                  <a:ln w="9525">
                    <a:noFill/>
                    <a:miter lim="800000"/>
                    <a:headEnd/>
                    <a:tailEnd/>
                  </a:ln>
                </pic:spPr>
              </pic:pic>
            </a:graphicData>
          </a:graphic>
        </wp:inline>
      </w:drawing>
    </w:r>
    <w:r w:rsidR="0024083B">
      <w:rPr>
        <w:rFonts w:hint="eastAsia"/>
      </w:rPr>
      <w:t>新东方在线医学教育论坛网友分享</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0F5DA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3" o:spid="_x0000_s1028" type="#_x0000_t136" style="position:absolute;left:0;text-align:left;margin-left:0;margin-top:0;width:543.65pt;height:41.8pt;rotation:315;z-index:-251656192;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Full" w:cryptAlgorithmClass="hash" w:cryptAlgorithmType="typeAny" w:cryptAlgorithmSid="4" w:cryptSpinCount="50000" w:hash="jkxO9X/uAM5oT4V2CUIz4QJ6kB0=" w:salt="v1UX/xUQRDcRwM6ojTyvEw=="/>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7599"/>
    <w:rsid w:val="000821EC"/>
    <w:rsid w:val="000F5DA0"/>
    <w:rsid w:val="00117599"/>
    <w:rsid w:val="00211ACA"/>
    <w:rsid w:val="0023735E"/>
    <w:rsid w:val="0024083B"/>
    <w:rsid w:val="00271813"/>
    <w:rsid w:val="002901D1"/>
    <w:rsid w:val="002C27F3"/>
    <w:rsid w:val="002C6F81"/>
    <w:rsid w:val="004C05F8"/>
    <w:rsid w:val="0050442E"/>
    <w:rsid w:val="00532C53"/>
    <w:rsid w:val="005632E1"/>
    <w:rsid w:val="006A2406"/>
    <w:rsid w:val="006C1540"/>
    <w:rsid w:val="007715E8"/>
    <w:rsid w:val="00785DC3"/>
    <w:rsid w:val="00875EDD"/>
    <w:rsid w:val="008E46F6"/>
    <w:rsid w:val="00AF704A"/>
    <w:rsid w:val="00B022E4"/>
    <w:rsid w:val="00B655A5"/>
    <w:rsid w:val="00C341AE"/>
    <w:rsid w:val="00FD2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E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75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7599"/>
    <w:rPr>
      <w:sz w:val="18"/>
      <w:szCs w:val="18"/>
    </w:rPr>
  </w:style>
  <w:style w:type="paragraph" w:styleId="a4">
    <w:name w:val="footer"/>
    <w:basedOn w:val="a"/>
    <w:link w:val="Char0"/>
    <w:uiPriority w:val="99"/>
    <w:semiHidden/>
    <w:unhideWhenUsed/>
    <w:rsid w:val="001175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7599"/>
    <w:rPr>
      <w:sz w:val="18"/>
      <w:szCs w:val="18"/>
    </w:rPr>
  </w:style>
  <w:style w:type="paragraph" w:styleId="a5">
    <w:name w:val="Balloon Text"/>
    <w:basedOn w:val="a"/>
    <w:link w:val="Char1"/>
    <w:uiPriority w:val="99"/>
    <w:semiHidden/>
    <w:unhideWhenUsed/>
    <w:rsid w:val="0024083B"/>
    <w:rPr>
      <w:sz w:val="18"/>
      <w:szCs w:val="18"/>
    </w:rPr>
  </w:style>
  <w:style w:type="character" w:customStyle="1" w:styleId="Char1">
    <w:name w:val="批注框文本 Char"/>
    <w:basedOn w:val="a0"/>
    <w:link w:val="a5"/>
    <w:uiPriority w:val="99"/>
    <w:semiHidden/>
    <w:rsid w:val="0024083B"/>
    <w:rPr>
      <w:sz w:val="18"/>
      <w:szCs w:val="18"/>
    </w:rPr>
  </w:style>
  <w:style w:type="character" w:styleId="a6">
    <w:name w:val="Strong"/>
    <w:basedOn w:val="a0"/>
    <w:uiPriority w:val="22"/>
    <w:qFormat/>
    <w:rsid w:val="002C6F81"/>
    <w:rPr>
      <w:b/>
      <w:bCs/>
    </w:rPr>
  </w:style>
</w:styles>
</file>

<file path=word/webSettings.xml><?xml version="1.0" encoding="utf-8"?>
<w:webSettings xmlns:r="http://schemas.openxmlformats.org/officeDocument/2006/relationships" xmlns:w="http://schemas.openxmlformats.org/wordprocessingml/2006/main">
  <w:divs>
    <w:div w:id="42580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11</Pages>
  <Words>776</Words>
  <Characters>4427</Characters>
  <Application>Microsoft Office Word</Application>
  <DocSecurity>8</DocSecurity>
  <Lines>36</Lines>
  <Paragraphs>10</Paragraphs>
  <ScaleCrop>false</ScaleCrop>
  <Company>Lenovo</Company>
  <LinksUpToDate>false</LinksUpToDate>
  <CharactersWithSpaces>5193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28</cp:revision>
  <dcterms:created xsi:type="dcterms:W3CDTF">2014-07-01T07:47:00Z</dcterms:created>
  <dcterms:modified xsi:type="dcterms:W3CDTF">2014-07-01T11:05:00Z</dcterms:modified>
</cp:coreProperties>
</file>