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669" w:rsidRPr="002C4669" w:rsidRDefault="002C4669" w:rsidP="002C4669">
      <w:pPr>
        <w:pStyle w:val="1"/>
        <w:spacing w:before="0" w:beforeAutospacing="0" w:after="0" w:afterAutospacing="0" w:line="540" w:lineRule="atLeast"/>
        <w:jc w:val="center"/>
        <w:rPr>
          <w:rFonts w:ascii="微软雅黑" w:eastAsia="微软雅黑" w:hAnsi="微软雅黑" w:hint="eastAsia"/>
          <w:b w:val="0"/>
          <w:bCs w:val="0"/>
          <w:color w:val="000000"/>
          <w:sz w:val="39"/>
          <w:szCs w:val="39"/>
        </w:rPr>
      </w:pPr>
      <w:r w:rsidRPr="002C4669">
        <w:rPr>
          <w:rFonts w:ascii="Simsun" w:hAnsi="Simsun" w:hint="eastAsia"/>
          <w:color w:val="000000"/>
          <w:kern w:val="0"/>
          <w:sz w:val="28"/>
          <w:szCs w:val="28"/>
        </w:rPr>
        <w:t>2014</w:t>
      </w:r>
      <w:r w:rsidRPr="002C4669">
        <w:rPr>
          <w:rFonts w:ascii="Simsun" w:hAnsi="Simsun" w:hint="eastAsia"/>
          <w:color w:val="000000"/>
          <w:kern w:val="0"/>
          <w:sz w:val="28"/>
          <w:szCs w:val="28"/>
        </w:rPr>
        <w:t>年初级护师考试考前押题最后一套卷</w:t>
      </w:r>
      <w:r w:rsidRPr="002C4669">
        <w:rPr>
          <w:rFonts w:ascii="Simsun" w:hAnsi="Simsun" w:hint="eastAsia"/>
          <w:color w:val="000000"/>
          <w:kern w:val="0"/>
          <w:sz w:val="28"/>
          <w:szCs w:val="28"/>
        </w:rPr>
        <w:t>--</w:t>
      </w:r>
      <w:r w:rsidRPr="002C4669">
        <w:rPr>
          <w:rFonts w:ascii="Simsun" w:hAnsi="Simsun" w:hint="eastAsia"/>
          <w:color w:val="000000"/>
          <w:kern w:val="0"/>
          <w:sz w:val="28"/>
          <w:szCs w:val="28"/>
        </w:rPr>
        <w:t>基础知识</w:t>
      </w:r>
    </w:p>
    <w:p w:rsidR="002C4669" w:rsidRPr="002C4669" w:rsidRDefault="002C4669" w:rsidP="002C4669">
      <w:pPr>
        <w:widowControl/>
        <w:spacing w:before="75" w:after="75" w:line="360" w:lineRule="atLeast"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2C4669">
        <w:rPr>
          <w:rFonts w:ascii="Simsun" w:eastAsia="宋体" w:hAnsi="Simsun" w:cs="宋体"/>
          <w:b/>
          <w:bCs/>
          <w:color w:val="000000"/>
          <w:kern w:val="0"/>
        </w:rPr>
        <w:t xml:space="preserve">　　</w:t>
      </w:r>
      <w:hyperlink r:id="rId4" w:tgtFrame="_blank" w:history="1">
        <w:r w:rsidRPr="002C4669">
          <w:rPr>
            <w:rFonts w:ascii="Simsun" w:eastAsia="宋体" w:hAnsi="Simsun" w:cs="宋体"/>
            <w:b/>
            <w:bCs/>
            <w:color w:val="FF0000"/>
            <w:kern w:val="0"/>
            <w:u w:val="single"/>
          </w:rPr>
          <w:t>点击查看参考答案及解析</w:t>
        </w:r>
      </w:hyperlink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A1/A2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型选择题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(1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80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题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答题说明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每一道考试题下面有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C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D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E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五个备选答案。请从中选择一个最佳答案，并在答题卡上将相应题号的相应字母所属的方框涂黑。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小脑疾患步态呈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蹒跚步态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慌张步态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跨阈步态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酒醉步态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共济失调步态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在消化性溃疡发生机制中起决定性作用的因素是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胆盐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乙醇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C.HP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非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甾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体类药物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胃酸与胃蛋白酶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支气管扩张常见病因不包括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麻疹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百日咳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急性呼吸道感染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肺结核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引起风湿性心瓣膜病的细菌是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大肠杆菌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B.A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组乙型溶血性链球菌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肺炎链球菌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葡萄球菌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流感嗜血杆菌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乳房淋巴液输出的最主要途径是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经肋间淋巴管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→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胸骨旁淋巴结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经胸大肌外侧缘淋巴管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→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腋窝淋巴结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经胸大、小肌间淋巴结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→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锁骨下淋巴结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经皮下交通淋巴管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→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对侧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经深部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淋巴网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→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细菌性肺炎最常见的病原菌是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葡萄球菌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肺炎球菌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肺炎杆菌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大肠杆菌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乙型链球菌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急性白血病出血的主要原因是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血小板减少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血管损伤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血小板功能异常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凝血因子减少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弥散性血管内凝血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肠结核的好发部位是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空肠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回肠上端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回盲部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升结肠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乙状结肠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急性肺水肿用乙醇湿化吸氧的主要目的是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避免氧气中毒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减轻呼吸道刺激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利于对氧气消毒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促使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CO2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的排出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降低泡沫的表面张力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有机磷农药中毒引起中毒症状的原因是体内大量堆积了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乙酰胆碱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肾上腺素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去甲肾上腺素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多巴胺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左旋多巴</w:t>
      </w: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类风湿关节炎的基本病理改变是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滑膜炎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血管炎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骨质增生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软骨增生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免疫复合物沉积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类风湿关节炎病变累及的部位主要是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关节腔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肌肉和筋膜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肌腱和腱膜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关节周围肌肉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关节软骨和骨质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小儿急性上呼吸道感染最常见的病原体是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细菌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真菌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支原体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衣原体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心前区疼痛发生的机制是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各种因素刺激支配心脏、主动脉或肋间神经的传人纤维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各种因素刺激心肌细胞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各种因素刺激引起迷走神经张力亢进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各种因素刺激引起恐惧、焦虑加剧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各种因素刺激胸膜壁层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目前已知促发原发性肝癌的两种肝炎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疖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毒是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甲型和乙型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甲型和丙型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乙型和丙型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乙型和丁型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丁型和戊型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肝硬化上消化道出血导致肝性脑病的主要机制是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肠道积血致血氨增高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微循环障碍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肝缺血缺氧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脑缺血缺氧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肾脏血流量减少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性肾小球肾炎的发病起始因素是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先天性免疫功能缺陷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急性肾炎治疗不彻底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细菌所致化脓性炎症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免疫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介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导性炎症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超负荷蛋白饮食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慢性特发性血小板减少性紫癜多发生于女性的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儿童期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青春期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绝经期前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绝经期后、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老年期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与系统性红斑狼疮发病关系最密切的因素是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寒冷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食物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疲劳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阳光照射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营养缺乏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瘫痪病人肢体可脱离床面但不能对抗阻力，其瘫痪程度是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B.I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Ⅱ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Ⅲ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Ⅳ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级</w:t>
      </w: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26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癫痫的发病机制主要是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脑血管破裂出血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大脑神经元异常放电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大脑假神经递质形成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血液中芳香族氨基酸增多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血氨增高影响脑细胞代谢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高血压病人发生慢性心力衰竭的主要原因是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血流缓慢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心室后负荷过重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心室前负荷过重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心肌收缩力减弱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心室舒张充盈受限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不易引起空洞的肺炎是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肺炎球菌肺炎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金黄色葡萄球菌肺炎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克雷伯杆菌肺炎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大肠杆菌肺炎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梭形杆菌肺炎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呼吸衰竭病人主要的诱发因素为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过度劳累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精神紧张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营养不良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呼吸道感染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长期吸烟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导致容量依赖型高血压的主要因素是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肾血管痉挛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水、钠潴留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肾血流量下降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低蛋白血症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醛固酮增多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急性心肌梗死发生休克的主要原因是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心律失常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剧烈疼痛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左心室输出量下降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左心室前负荷加重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右心室后负荷加重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医院获得性肺炎的常见病原体是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真菌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支原体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衣原体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革兰阳性球菌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革兰阴性杆菌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烈日暴晒杀灭结核菌的时间至少需要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A.1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结核病的重要传染源是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原发型肺结核患者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结核性胸膜炎患者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浸润型肺结核患者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血型播散型肺结核患者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慢性纤维空洞型肺结核患者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与肺癌发生有关的致癌物主要是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焦油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尼古丁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苯并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芘</w:t>
      </w:r>
      <w:proofErr w:type="gramEnd"/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二恶英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亚硝酸盐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27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对化疗最敏感的肺癌类型是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腺癌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腺鳞癌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大细胞癌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小细胞癌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多见于女性的肺癌类型是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腺癌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腺鳞癌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大细胞癌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小细胞癌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33.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呼衰患者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出现缺氧伴二氧化碳潴留的主要机制是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氧耗增加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肺动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一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静脉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瘘</w:t>
      </w:r>
      <w:proofErr w:type="gramEnd"/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肺泡通气不足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气体弥散障碍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通气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血流比例失调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氧的弥散能力是二氧化碳的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A.10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B.1/10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C.20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D.1/20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E.40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心绞痛最常见的诱因是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劳累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受寒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饱餐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情绪激动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服用降压药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卵子从卵巢排出后，正常受精部位在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输卵管峡部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输卵管壶腹部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输卵管伞部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输卵管间质部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子宫腔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引发冠心病的最重要危险因素是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高血脂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高龄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高血糖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高体重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大量饮酒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引起病毒性心肌炎的病毒主要为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引起肠道和胆道感染的病毒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引起肠道和呼吸道感染的病毒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引起肠道和泌尿道感染的病毒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引起肠道和神经系统感染的病毒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引起肠道和生殖系统感染的病毒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病毒性心肌炎晚期造成心肌损伤的主要因素是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缺氧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炎症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免疫反应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遗传变异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化学性损伤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成人高血压的诊断标准是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收缩压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≥l30mmHG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或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舒张压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≥80mmHg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收缩压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&gt;130mmHG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或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舒张压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&gt;80mmHg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收缩压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≥140mmHG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或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舒张压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≥90mmHg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收缩压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&gt;140mmHG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或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舒张压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&gt;90mmHg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收缩压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≥160mmHG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或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舒张压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≥90mmHg</w:t>
      </w: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28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自身免疫性胃炎容易发生恶性贫血的原因是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铁缺乏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胃酸缺乏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内因子缺乏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促胃液素增多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幽门螺杆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菌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可诱发消化性溃疡的药物是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阿司匹林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雷尼替丁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奥美拉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唑</w:t>
      </w:r>
      <w:proofErr w:type="gramEnd"/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碳酸氢钠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西沙必利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与肝硬化发生关系最密切的肝炎类型是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甲肝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乙肝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丙肝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丁肝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戊肝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原发性肝癌患者肝区疼痛的主要原因是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肝纤维化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肝实质塌陷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肝包膜被牵拉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癌肿压迫胆道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门静脉癌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栓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阻塞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在假性神经递质学说中，与肝性脑病发病有关的假性神经递质是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酪氨酸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多巴胺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苯丙氨酸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谷氨酰胺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苯乙醇胺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引起急性胰腺炎的最常见胆道疾病是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胆囊炎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胆石症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胆管炎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胆道肿瘤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胆道蛔虫症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急性胰腺炎的病理生理变化是胰腺发生了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自身消化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化脓性炎症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浆液性炎症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纤维素性炎症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肉芽肿性炎症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原发性肾病综合征较肯定的病因是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饮食因素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感染因素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免疫因素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遗传因素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精神因素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岁，患慢支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年。近来出现逐渐加重的呼吸困难，其原因是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肺结核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肺纤维化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支气管哮喘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支气管扩张症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阻塞性肺气肿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岁，与人口角后突然剧烈头痛，颈部僵硬，呕吐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诊室检查：体温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37.4</w:t>
      </w:r>
      <w:r w:rsidRPr="002C46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℃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，血压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140/90mmHg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，神志清楚，躁动不安，颈项强直。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CT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显示脑池内高密度影。患者本次发病的最可能病因是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多囊肾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肾盂肾炎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肾小球肾炎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糖尿病肾病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肾动脉狭窄</w:t>
      </w: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29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37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岁，反复晨起眼睑水肿一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·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年余。测血压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l70/</w:t>
      </w:r>
      <w:proofErr w:type="spell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llommHg</w:t>
      </w:r>
      <w:proofErr w:type="spell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，尿常规：红细胞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个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/HP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，白细胞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个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/HP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，尿蛋白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(++)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，尿糖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一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。患者血压升高的原因首先考虑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多囊肾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肾盂肾炎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肾小球肾炎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糖尿病肾病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肾动脉狭窄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周前受凉后出现感冒症状，服用抗感冒药物，效果不佳。今晨起床时，发现四肢无力，吞咽困难。查：下肢肌力级。脑脊液细胞正常，蛋白明显升高。引起病人吞咽困难的主要原因是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咽炎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食管炎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C. 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贲门痉挛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药物副作用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脑神经受损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岁。全身高度水肿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周。查：血浆清蛋白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22g/L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，尿量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800ml/d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，尿蛋白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5g/d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尿红细胞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(++)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。患者出现高度水肿的最主要原因是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肾小球滤过率下降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抗利尿激素增多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血浆胶体渗透压下降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继发醛固酮增多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全身毛细血管扩张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岁。反复发作性四肢抽搐伴意识丧失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年余，每次发作持续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分钟，伴有尿失禁及舌咬伤。往粪便中曾出现白色节片，头颅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CT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检查显示多发性钙化灶。病人反复抽搐的最可能原因是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脑出血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脑梗死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脑脓肿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脑囊虫病、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脑多发肿瘤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岁，发热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天，伴有腰背酸痛入院，检查体温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38.6</w:t>
      </w:r>
      <w:r w:rsidRPr="002C46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℃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，心率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l00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分，巩膜呈浅柠檬色，皮肤苍白，血红蛋白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90g/L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，血清总胆红素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70μmol/L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，尿色如茶水，其原因是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溶血性黄疸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肝细胞性黄疸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肝内胆管阻塞性黄疸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肝外胆管阻塞性黄疸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先天性非溶血性黄疸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新生儿发生肺透明膜病主要由于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缺氧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低血糖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血清胆红素浓度升高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缺乏肺泡表面活性物质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患儿，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岁，结核性脑膜炎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天，病程中出现口角歪斜、鼻唇沟平坦，提示患儿受累的脑神经是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外展神经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面神经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舌咽神经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三叉神经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副神经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产伤致小脑天幕撕裂引起的颅内出血部位在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蛛网膜下腔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硬脑膜下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大脑实质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脑室内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颅内压增高患者床头抬高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5°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30°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的主要目的是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有利于改善心脏功能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有利于改善呼吸功能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有利于颅内静脉回流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有利于鼻饲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防止呕吐物误入呼吸道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门静脉高压症患者脾切除术后，要定期监测血小板计数，目的是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防止血栓形成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观察有无出血倾向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观察有无再生障碍性贫血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观察有无急性白血病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观察有无缺铁性贫血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30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分娩的主力是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产妇向下屏气力量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膈肌收缩力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腹肌收缩力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子宫收缩力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肛提肌收缩力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新生儿生理性体重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下降占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体重的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A.2%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5%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B.2%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l5%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C.7%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20%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D.9%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l5%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E.3%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9%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衔接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是指胎头</w:t>
      </w:r>
      <w:proofErr w:type="gramEnd"/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进人中骨盆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顶骨进入骨盆人口平面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双顶径进入骨盆人口平面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顶骨已出骨盆出口平面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双顶径达中骨盆平面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关于葡萄胎的说法，正确的是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病因尚不清楚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是一种恶性病变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多为部分性葡萄胎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常侵入肌层，发生远处转移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病理特点为滋养细胞增生，间质内血管增生明显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患者，男，春游回家后出现胸闷、气促，诊断为支气管哮喘，其发病的原因最可能的是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剧烈运动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精神因素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气候变化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过敏原吸入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患者，男，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岁，车祸受伤，呼之不应，胸廓无起伏，颈动脉无搏动，心肺初期复苏成功后，更重要的是恢复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中枢神经功能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呼吸功能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循环功能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代谢功能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运动功能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患者，男，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岁。夜间上腹烧灼痛发作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月余，进食或服阿托品后迅速缓解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,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为十二指肠溃疡，进食后疼痛缓解的机制是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交感神经兴奋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胃酸被中和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胃酸增多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平滑肌松弛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迷走神经张力增加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已婚女性，月经规律，月经周期第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26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天取子宫内膜检查所见：腺体缩小，内膜水肿消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失，螺旋小动脉痉挛性收缩，有坏死，内膜下血肿，该内膜为月经的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月经期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增生期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分泌早期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分泌期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月经前期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患儿，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岁半，发热、流涕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天，今日外耳道流出少量脓性分泌物，考虑为中耳炎。其易患中耳炎的原因是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后鼻道狭窄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鼻腔相对较小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鼻窦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口相对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较大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咽鼓管宽、短、直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喉部较长，呈漏斗状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患者，女，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岁。近日感外阴痒、阴道分泌物增多就诊，妇科检查：白带呈豆渣样，阴道粘膜红肿并附有白膜，考虑感染的病原体是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支原体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苍白螺旋体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假丝酵母菌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阴道毛滴虫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淋病奈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瑟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菌</w:t>
      </w: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31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患者，女，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岁。胆石症患者，今餐后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小时突发恶心、呕吐，腹痛，抽搐，腹痛位于上腹正中，为持续性刀割样，阵发性加剧，向腰背部呈带状放射，弯腰抱膝可使疼痛减轻，查血淀粉酶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680U/dl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，患者抽搐的原因最可能是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低血糖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低血钙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高血糖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高血钾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低血氯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女，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27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岁，宫颈黏液分泌增多，稀薄，此种变化受何种激素的影响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A.HCG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泌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乳素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孕激素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雌激素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雄激素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产后血性恶露一般持续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A.7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C.1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56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天前右下腹有转移性腹痛，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氏点有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固定的压痛，现腹痛突然加剧，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范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扩大，腹部有肌紧张。应考虑是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单纯性阑尾炎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化脓性阑尾炎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坏疽性阑尾炎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阑尾周围脓肿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阑尾穿孔腹膜炎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低渗性脱水早期尿液的变化是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尿量减少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尿量略增或不变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尿比重增高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尿少而比重低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管型和蛋白尿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婴幼儿少尿是指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小时尿量少于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A.50ml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B.150ml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C.100ml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D.200ml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E.30ml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门静脉高压症形成后首先出现的是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肝肿大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脾肿大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腹水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呕血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交通支扩张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腹膜炎引起的肠梗阻属于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机械性绞窄性肠梗阻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机械性单纯性肠梗阻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麻痹性肠梗阻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血运性肠梗阻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痉挛性肠梗阻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腹外疝的发病基础是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腹壁薄弱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营养不良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腹腔压力增加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腹部穿透伤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继发于腹腔内脏器的损伤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心跳骤停后最容易发生的继发性病理变化是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肺水肿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急性肾衰竭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急性肝坏死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脑缺氧和脑水肿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心肌缺氧性损伤</w:t>
      </w: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32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B1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型选择题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(81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90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题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答题说明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以下提供若干组考题，每组考题共用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C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D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E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五个备选答案。请从中选择一个与问题关系最密切的答案，并在答题卡上将相应题号的相应字母所属的方框涂黑。某个备选答案可能被选择一次、多次或不被选择。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(81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挫伤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扭伤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挤压伤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裂伤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刺伤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容易引起急性肾衰竭的损伤是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伤口污染和周围组织损伤均较重，易发生坏死和感染的损伤是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(83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麻疹病毒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B.A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组乙型溶血性链球菌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水痘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-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带状疱疹病毒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腮腺炎病毒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百日咳杆菌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水痘的病原体是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猩红热的病原体是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百日咳的致病因素是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(86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87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人乳头状病毒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性伴侣不稳定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宫颈受损后细菌感染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雌激素水平过高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阴道内清洁度改变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慢性宫颈炎的病因是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外阴尖锐湿疣的病因是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(88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题共用备选答案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肠系膜血栓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异物堵塞肠腔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急性弥漫性腹膜炎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肠道功能紊乱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水、电解质紊乱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机械性肠梗阻见于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麻痹性肠梗阻见于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90.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血运性肠梗阻见于</w:t>
      </w:r>
    </w:p>
    <w:p w:rsidR="002C4669" w:rsidRPr="002C4669" w:rsidRDefault="002C4669" w:rsidP="002C466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C4669">
        <w:rPr>
          <w:rFonts w:ascii="宋体" w:eastAsia="宋体" w:hAnsi="宋体" w:cs="宋体"/>
          <w:kern w:val="0"/>
          <w:sz w:val="24"/>
          <w:szCs w:val="24"/>
        </w:rPr>
        <w:pict>
          <v:rect id="_x0000_i1033" style="width:438pt;height:3.75pt" o:hrpct="0" o:hralign="center" o:hrstd="t" o:hrnoshade="t" o:hr="t" fillcolor="black" stroked="f"/>
        </w:pic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A3/A4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型选择题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(91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100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题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答题说明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 xml:space="preserve">　　以下提供若干个案例，每个案例下设若干道考题，请根据所提供的信息，在每一道考试题下面的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A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B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C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、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D.E</w:t>
      </w:r>
      <w:r w:rsidRPr="002C4669">
        <w:rPr>
          <w:rFonts w:ascii="Arial" w:eastAsia="宋体" w:hAnsi="Arial" w:cs="Arial"/>
          <w:b/>
          <w:bCs/>
          <w:color w:val="000000"/>
          <w:kern w:val="0"/>
          <w:sz w:val="24"/>
          <w:szCs w:val="24"/>
        </w:rPr>
        <w:t>五个备选答案中选择一个最佳答案，并在答题卡上将相应题号的相应字母所属的方框涂黑。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(91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岁，肝炎病史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年，近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个月来感腹胀明显，心慌、气促，呼吸困难。查体：腹部膨隆，状如蛙腹，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超示大量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腹水。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91.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其腹水发生的原因不包括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肾小球滤过率下降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血清蛋白减少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门静脉压力增高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抗利尿激素减少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肝淋巴失衡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92.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正确的护理措施是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食盐每天摄入不超过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69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应取平卧位休息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尽量不更换利尿剂种类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观察病人腹水消长情况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每日液体摄入量不超过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1500ml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(93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6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小时前头部外伤后当即意识丧失，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分钟后清醒，诉头痛，呕吐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次。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 1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小时前病人再次出现昏迷，格拉斯哥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7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分，右侧瞳孔散大，对光反射消失，左侧肢体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肌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张力增高，膝腱、跟腱反射亢进。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93.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患者再次昏迷的主要原因是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脑缺血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脑水肿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脑震荡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脑挫裂伤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颅内血肿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94.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格拉斯哥昏迷评分项目包括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瞳孔变化、言语反应、运动反应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库欣反应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、言语反应、睁眼反应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睁眼反应、言语反应、运动反应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库欣反应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、睁眼反应、运动反应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瞳孔变化、睁眼反应、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库欣反应</w:t>
      </w:r>
      <w:proofErr w:type="gramEnd"/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(95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96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女，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43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岁，右乳房内肿块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4cmX 3cm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，质硬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可活动，乳房皮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呋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表面呈橘皮样，右腋下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1.5cmX l.0cm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活动的淋巴结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个，质硬病理证实为乳癌淋巴结转移。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95.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患者乳房皮肤出现橘皮样改变的原因是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癌肿侵及乳管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癌细胞侵入大片皮肤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癌肿侵及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Cooper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韧带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癌细胞堵塞皮下淋巴管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癌肿与皮肤或深部组织粘连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96.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对预防复发最重要的出院指导是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加强营养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定期复查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避孕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5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年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定期乳房自查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加强功能锻炼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(97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～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100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题共用题干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男，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岁，转移性右下腹疼痛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小时，麦氏点压痛、反跳痛，右下腹肌紧张，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WBC15×109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。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/L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N 90%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，诊断为急性阑尾炎，拟急诊手术。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lastRenderedPageBreak/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97.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患者最可能的病理类型为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急性单纯性阑尾炎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急性化脓性阑尾炎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急性穿孔性阑尾炎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急性坏疽性阑尾炎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阑尾周围脓肿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98.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患者仰卧，屈曲右髋和右膝并被动内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旋引起</w:t>
      </w:r>
      <w:proofErr w:type="gramEnd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右下腹疼痛，提示患者阑尾的位置在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盲肠前，接近腹壁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盆腔内，接近直肠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盲肠后，接近腰大肌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盲肠上，接近横结肠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盲肠下，接近闭孔内肌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99.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手术前最主要的护理是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补充血容量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右下腹皮肤准备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肥皂水灌肠通便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半卧位，应用抗生素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E.12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小时禁食，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4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小时禁饮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100.(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假设信息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)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患者行阑尾切除术后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小时，面苍肢冷，烦躁不安，体检：体温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38.2</w:t>
      </w:r>
      <w:r w:rsidRPr="002C4669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℃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，呼吸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26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分，脉搏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l00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次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/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分，血压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80/60mmHg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伤口敷料被血性液体渗透，应考虑并发了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A.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肠</w:t>
      </w:r>
      <w:proofErr w:type="gramStart"/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瘘</w:t>
      </w:r>
      <w:proofErr w:type="gramEnd"/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B.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盆腔脓肿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C.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切口感染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D.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切口裂开</w:t>
      </w:r>
    </w:p>
    <w:p w:rsidR="002C4669" w:rsidRPr="002C4669" w:rsidRDefault="002C4669" w:rsidP="002C4669">
      <w:pPr>
        <w:widowControl/>
        <w:spacing w:before="75" w:after="75"/>
        <w:jc w:val="left"/>
        <w:rPr>
          <w:rFonts w:ascii="Arial" w:eastAsia="宋体" w:hAnsi="Arial" w:cs="Arial"/>
          <w:color w:val="000000"/>
          <w:kern w:val="0"/>
          <w:sz w:val="24"/>
          <w:szCs w:val="24"/>
        </w:rPr>
      </w:pP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 xml:space="preserve">　　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E.</w:t>
      </w:r>
      <w:r w:rsidRPr="002C4669">
        <w:rPr>
          <w:rFonts w:ascii="Arial" w:eastAsia="宋体" w:hAnsi="Arial" w:cs="Arial"/>
          <w:color w:val="000000"/>
          <w:kern w:val="0"/>
          <w:sz w:val="24"/>
          <w:szCs w:val="24"/>
        </w:rPr>
        <w:t>腹腔内出血</w:t>
      </w:r>
    </w:p>
    <w:p w:rsidR="00EA6E8A" w:rsidRPr="002C4669" w:rsidRDefault="002C4669"/>
    <w:sectPr w:rsidR="00EA6E8A" w:rsidRPr="002C4669" w:rsidSect="00142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4669"/>
    <w:rsid w:val="00142999"/>
    <w:rsid w:val="002C4669"/>
    <w:rsid w:val="00D20EB6"/>
    <w:rsid w:val="00D9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99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C46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C46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C4669"/>
    <w:rPr>
      <w:b/>
      <w:bCs/>
    </w:rPr>
  </w:style>
  <w:style w:type="character" w:styleId="a5">
    <w:name w:val="Hyperlink"/>
    <w:basedOn w:val="a0"/>
    <w:uiPriority w:val="99"/>
    <w:semiHidden/>
    <w:unhideWhenUsed/>
    <w:rsid w:val="002C466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2C466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ews.koolearn.com/20140512/1011657_11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18</Pages>
  <Words>1335</Words>
  <Characters>7615</Characters>
  <Application>Microsoft Office Word</Application>
  <DocSecurity>0</DocSecurity>
  <Lines>63</Lines>
  <Paragraphs>17</Paragraphs>
  <ScaleCrop>false</ScaleCrop>
  <Company/>
  <LinksUpToDate>false</LinksUpToDate>
  <CharactersWithSpaces>8933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1</cp:revision>
  <dcterms:created xsi:type="dcterms:W3CDTF">2014-05-12T03:20:00Z</dcterms:created>
  <dcterms:modified xsi:type="dcterms:W3CDTF">2014-05-12T03:23:00Z</dcterms:modified>
</cp:coreProperties>
</file>