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47" w:rsidRDefault="003530BF"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  <w:r w:rsidR="00A02477">
        <w:rPr>
          <w:rFonts w:ascii="仿宋_GB2312" w:eastAsia="仿宋_GB2312" w:hint="eastAsia"/>
          <w:b/>
          <w:color w:val="000000"/>
          <w:sz w:val="32"/>
          <w:szCs w:val="32"/>
        </w:rPr>
        <w:t>2</w:t>
      </w:r>
      <w:bookmarkStart w:id="0" w:name="_GoBack"/>
      <w:bookmarkEnd w:id="0"/>
    </w:p>
    <w:p w:rsidR="008A5147" w:rsidRDefault="003530BF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2019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年优秀运动员免试入学的竞赛项目及赛事表</w:t>
      </w:r>
    </w:p>
    <w:p w:rsidR="008A5147" w:rsidRDefault="008A5147">
      <w:pPr>
        <w:rPr>
          <w:rFonts w:ascii="仿宋" w:eastAsia="仿宋" w:hAnsi="仿宋"/>
        </w:rPr>
      </w:pPr>
    </w:p>
    <w:tbl>
      <w:tblPr>
        <w:tblW w:w="89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696"/>
        <w:gridCol w:w="1321"/>
        <w:gridCol w:w="1111"/>
        <w:gridCol w:w="1348"/>
        <w:gridCol w:w="1447"/>
        <w:gridCol w:w="1195"/>
        <w:gridCol w:w="1326"/>
      </w:tblGrid>
      <w:tr w:rsidR="008A5147">
        <w:trPr>
          <w:trHeight w:val="570"/>
          <w:tblHeader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全国体育比赛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亚洲体育比赛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世界体育比赛</w:t>
            </w:r>
          </w:p>
        </w:tc>
      </w:tr>
      <w:tr w:rsidR="008A5147">
        <w:trPr>
          <w:trHeight w:val="285"/>
          <w:tblHeader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</w:tr>
      <w:tr w:rsidR="008A5147">
        <w:trPr>
          <w:trHeight w:val="37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射箭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个人、团体赛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8A5147">
        <w:trPr>
          <w:trHeight w:val="4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全国室外锦标赛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射击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</w:tr>
      <w:tr w:rsidR="008A5147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</w:tr>
      <w:tr w:rsidR="008A5147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亚洲飞碟、气枪锦标赛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自行车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击剑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U23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国际剑联积分排名前三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现代五项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接力赛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接力赛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接力赛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马术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世界锦标赛（世界马术运动会）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国际马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联各分项最高星级比赛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43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铁人三项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女子优秀组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混合接力组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女子优秀组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混合接力组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女子优秀组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混合接力组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世界系列赛总决赛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混合接力世界锦标赛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赛艇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全国赛艇冠军赛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春季）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皮划艇（静水、激流回旋）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全国冠军赛（春季）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帆船帆板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单项级别冠军赛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世界杯分站赛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冲浪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全国冠军巡回赛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亚洲冠军赛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世界职业赛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举重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柔道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大师杯赛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摔跤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</w:tr>
      <w:tr w:rsidR="008A5147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国际式摔跤团体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拳击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空手道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田径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8A5147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全国田径（竞走、马拉松）冠军赛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亚洲田径（竞走、马拉松）锦标赛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8A5147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全国田径（竞走、马拉松）锦标赛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世界杯赛（竞走、马拉松）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成年组、团体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游泳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世界短池游泳锦标赛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跳水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花样游泳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亚洲游泳锦标赛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蹦床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亚洲青少年锦标赛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岁以上组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亚洲俱乐部锦标赛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世界俱乐部锦标赛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亚洲冠军杯赛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世界联赛总决赛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世界棒球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经典赛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中国棒球联赛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U23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世界女垒锦标赛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东亚杯赛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57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足球（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11</w:t>
            </w:r>
            <w:proofErr w:type="gramStart"/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男足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U20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、女足成年组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男足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U19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、女足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U19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男子、女子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中国足球协会超级联赛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亚足联亚洲杯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国际足联世界杯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男子、女子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中国足球协会青年联赛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男足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U19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、女足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U18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  <w:szCs w:val="24"/>
              </w:rPr>
              <w:t>男子、女子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中国男子篮球职业联赛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全国女子篮球锦标赛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全国巡回赛年度积分排名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亚洲沙滩运动会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国际排联年度积分排名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汤尤杯赛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亚洲青年锦标赛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苏迪曼杯赛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全国单项锦标赛（总决赛）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戴维斯杯亚太区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戴维斯杯赛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世界组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联合会杯亚太区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联合会杯赛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世界组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短道速滑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自由式滑雪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单板滑雪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8A5147">
        <w:trPr>
          <w:trHeight w:val="57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冰壶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混四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亚太冰壶锦标赛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</w:tr>
      <w:tr w:rsidR="008A5147">
        <w:trPr>
          <w:trHeight w:val="85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亚洲冰壶大奖赛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混四</w:t>
            </w:r>
            <w:proofErr w:type="gramEnd"/>
          </w:p>
        </w:tc>
      </w:tr>
      <w:tr w:rsidR="008A5147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冬季两项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速度滑冰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花样滑冰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8A5147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世界花样滑冰成年大奖赛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8A5147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世界花样滑冰成年大奖赛总决赛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亚洲挑战赛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全国冰球联赛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雪车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世界杯武术套路比赛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世界青少年武术锦标赛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武术散打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世界杯武术散打比赛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术散打比赛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世界青少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年武术锦标赛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围棋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三星杯世界围棋大师赛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亚洲室内运动会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LG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杯世界围棋棋王战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亚洲杯围棋电视快棋赛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57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国际象棋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亚洲团体锦标赛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世界国际象棋奥林匹克团体赛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全国个人锦标赛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亚洲个人锦标赛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世界国际象棋团体锦标赛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亚洲室内及武道运动会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世界国际象棋个人锦标赛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中国象棋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亚洲象棋锦标赛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世界象棋锦标赛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亚洲象棋个人锦标赛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世界智力运动会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象棋甲级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橄榄球（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亚洲系列赛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世界巡回赛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高尔夫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野村杯亚太队际赛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中国巡回赛总排名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</w:tr>
      <w:tr w:rsidR="008A5147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皇后杯亚太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业余队际赛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世界业余高尔夫球队际锦标赛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滑板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亚运会（街式、碗池）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亚洲轮滑锦标赛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</w:tr>
      <w:tr w:rsidR="008A5147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全国俱乐部联赛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Vans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SLS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职业全球总决赛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</w:tr>
      <w:tr w:rsidR="008A5147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攀岩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147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47" w:rsidRDefault="008A514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全国职业联赛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147" w:rsidRDefault="003530B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A5147" w:rsidRDefault="003530BF">
      <w:pPr>
        <w:ind w:firstLineChars="300" w:firstLine="723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注：表中“全国体育比赛”中棋牌与武术类项目为指定赛事最高级别组，其他项目未</w:t>
      </w:r>
      <w:proofErr w:type="gramStart"/>
      <w:r>
        <w:rPr>
          <w:rFonts w:ascii="仿宋_GB2312" w:eastAsia="仿宋_GB2312" w:hint="eastAsia"/>
          <w:b/>
          <w:color w:val="000000"/>
          <w:sz w:val="24"/>
        </w:rPr>
        <w:t>注明组</w:t>
      </w:r>
      <w:proofErr w:type="gramEnd"/>
      <w:r>
        <w:rPr>
          <w:rFonts w:ascii="仿宋_GB2312" w:eastAsia="仿宋_GB2312" w:hint="eastAsia"/>
          <w:b/>
          <w:color w:val="000000"/>
          <w:sz w:val="24"/>
        </w:rPr>
        <w:t>别的均为“奥运会项目组别的最高级别组”。</w:t>
      </w:r>
    </w:p>
    <w:p w:rsidR="008A5147" w:rsidRDefault="008A5147">
      <w:pPr>
        <w:jc w:val="left"/>
      </w:pPr>
    </w:p>
    <w:sectPr w:rsidR="008A5147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BF" w:rsidRDefault="003530BF">
      <w:r>
        <w:separator/>
      </w:r>
    </w:p>
  </w:endnote>
  <w:endnote w:type="continuationSeparator" w:id="0">
    <w:p w:rsidR="003530BF" w:rsidRDefault="0035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70759"/>
    </w:sdtPr>
    <w:sdtEndPr/>
    <w:sdtContent>
      <w:p w:rsidR="008A5147" w:rsidRDefault="003530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77" w:rsidRPr="00A02477">
          <w:rPr>
            <w:noProof/>
            <w:lang w:val="zh-CN"/>
          </w:rPr>
          <w:t>1</w:t>
        </w:r>
        <w:r>
          <w:fldChar w:fldCharType="end"/>
        </w:r>
      </w:p>
    </w:sdtContent>
  </w:sdt>
  <w:p w:rsidR="008A5147" w:rsidRDefault="008A51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BF" w:rsidRDefault="003530BF">
      <w:r>
        <w:separator/>
      </w:r>
    </w:p>
  </w:footnote>
  <w:footnote w:type="continuationSeparator" w:id="0">
    <w:p w:rsidR="003530BF" w:rsidRDefault="00353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75"/>
    <w:rsid w:val="00066075"/>
    <w:rsid w:val="000F79BD"/>
    <w:rsid w:val="001474E8"/>
    <w:rsid w:val="0015518E"/>
    <w:rsid w:val="00195CE8"/>
    <w:rsid w:val="001E6D20"/>
    <w:rsid w:val="00301B34"/>
    <w:rsid w:val="003438CD"/>
    <w:rsid w:val="003530BF"/>
    <w:rsid w:val="0035793E"/>
    <w:rsid w:val="0040537E"/>
    <w:rsid w:val="008A44CA"/>
    <w:rsid w:val="008A5147"/>
    <w:rsid w:val="008E53B5"/>
    <w:rsid w:val="009D30F9"/>
    <w:rsid w:val="00A02477"/>
    <w:rsid w:val="00AB49DC"/>
    <w:rsid w:val="00B02B91"/>
    <w:rsid w:val="00C245A0"/>
    <w:rsid w:val="00C7280A"/>
    <w:rsid w:val="00CF0AE0"/>
    <w:rsid w:val="00E2090A"/>
    <w:rsid w:val="00EC569A"/>
    <w:rsid w:val="42DE31DE"/>
    <w:rsid w:val="4BD041B1"/>
    <w:rsid w:val="7390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99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3">
    <w:name w:val="标题 Char"/>
    <w:basedOn w:val="a0"/>
    <w:link w:val="a8"/>
    <w:uiPriority w:val="99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宋体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ad">
    <w:name w:val="仿宋三"/>
    <w:basedOn w:val="a"/>
    <w:link w:val="Char4"/>
    <w:uiPriority w:val="99"/>
    <w:qFormat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qFormat/>
    <w:locked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qFormat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qFormat/>
    <w:locked/>
    <w:rPr>
      <w:rFonts w:ascii="仿宋" w:eastAsia="仿宋" w:hAnsi="仿宋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99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3">
    <w:name w:val="标题 Char"/>
    <w:basedOn w:val="a0"/>
    <w:link w:val="a8"/>
    <w:uiPriority w:val="99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宋体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ad">
    <w:name w:val="仿宋三"/>
    <w:basedOn w:val="a"/>
    <w:link w:val="Char4"/>
    <w:uiPriority w:val="99"/>
    <w:qFormat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qFormat/>
    <w:locked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qFormat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qFormat/>
    <w:locked/>
    <w:rPr>
      <w:rFonts w:ascii="仿宋" w:eastAsia="仿宋" w:hAnsi="仿宋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2490</Words>
  <Characters>2715</Characters>
  <Application>Microsoft Office Word</Application>
  <DocSecurity>0</DocSecurity>
  <Lines>159</Lines>
  <Paragraphs>118</Paragraphs>
  <ScaleCrop>false</ScaleCrop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2</cp:revision>
  <cp:lastPrinted>2018-10-25T09:46:00Z</cp:lastPrinted>
  <dcterms:created xsi:type="dcterms:W3CDTF">2018-12-24T02:09:00Z</dcterms:created>
  <dcterms:modified xsi:type="dcterms:W3CDTF">2018-12-24T02:09:00Z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