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FC" w:rsidRPr="000C5B50" w:rsidRDefault="00A509FC" w:rsidP="0069280B">
      <w:pPr>
        <w:jc w:val="center"/>
        <w:rPr>
          <w:b/>
          <w:color w:val="000000" w:themeColor="text1"/>
          <w:sz w:val="32"/>
          <w:szCs w:val="32"/>
        </w:rPr>
      </w:pPr>
      <w:r w:rsidRPr="000C5B50">
        <w:rPr>
          <w:rFonts w:hint="eastAsia"/>
          <w:b/>
          <w:color w:val="000000" w:themeColor="text1"/>
          <w:sz w:val="32"/>
          <w:szCs w:val="32"/>
        </w:rPr>
        <w:t>201</w:t>
      </w:r>
      <w:r w:rsidR="000C5B50">
        <w:rPr>
          <w:rFonts w:hint="eastAsia"/>
          <w:b/>
          <w:color w:val="000000" w:themeColor="text1"/>
          <w:sz w:val="32"/>
          <w:szCs w:val="32"/>
        </w:rPr>
        <w:t>9</w:t>
      </w:r>
      <w:r w:rsidRPr="000C5B50">
        <w:rPr>
          <w:rFonts w:hint="eastAsia"/>
          <w:b/>
          <w:color w:val="000000" w:themeColor="text1"/>
          <w:sz w:val="32"/>
          <w:szCs w:val="32"/>
        </w:rPr>
        <w:t>年生命科学技术学院</w:t>
      </w:r>
    </w:p>
    <w:p w:rsidR="00761504" w:rsidRPr="000C5B50" w:rsidRDefault="00761504" w:rsidP="0069280B">
      <w:pPr>
        <w:jc w:val="center"/>
        <w:rPr>
          <w:b/>
          <w:color w:val="000000" w:themeColor="text1"/>
          <w:sz w:val="32"/>
          <w:szCs w:val="32"/>
        </w:rPr>
      </w:pPr>
      <w:r w:rsidRPr="000C5B50">
        <w:rPr>
          <w:rFonts w:hint="eastAsia"/>
          <w:b/>
          <w:color w:val="000000" w:themeColor="text1"/>
          <w:sz w:val="32"/>
          <w:szCs w:val="32"/>
        </w:rPr>
        <w:t>生物医学工程学科</w:t>
      </w:r>
    </w:p>
    <w:p w:rsidR="00CE32B6" w:rsidRPr="000C5B50" w:rsidRDefault="00637339" w:rsidP="0069280B">
      <w:pPr>
        <w:jc w:val="center"/>
        <w:rPr>
          <w:b/>
          <w:color w:val="000000" w:themeColor="text1"/>
          <w:sz w:val="32"/>
          <w:szCs w:val="32"/>
        </w:rPr>
      </w:pPr>
      <w:r w:rsidRPr="000C5B50">
        <w:rPr>
          <w:rFonts w:hint="eastAsia"/>
          <w:b/>
          <w:color w:val="000000" w:themeColor="text1"/>
          <w:sz w:val="32"/>
          <w:szCs w:val="32"/>
        </w:rPr>
        <w:t>申请审核制和</w:t>
      </w:r>
      <w:r w:rsidR="00CE32B6" w:rsidRPr="000C5B50">
        <w:rPr>
          <w:rFonts w:hint="eastAsia"/>
          <w:b/>
          <w:color w:val="000000" w:themeColor="text1"/>
          <w:sz w:val="32"/>
          <w:szCs w:val="32"/>
        </w:rPr>
        <w:t>硕博连读招生工作细则</w:t>
      </w:r>
    </w:p>
    <w:p w:rsidR="00EB1E31" w:rsidRPr="000C5B50" w:rsidRDefault="00EB1E31" w:rsidP="005C30BF">
      <w:pPr>
        <w:spacing w:line="440" w:lineRule="exact"/>
        <w:rPr>
          <w:color w:val="000000" w:themeColor="text1"/>
          <w:sz w:val="28"/>
          <w:szCs w:val="28"/>
        </w:rPr>
      </w:pPr>
      <w:r w:rsidRPr="000C5B50">
        <w:rPr>
          <w:rFonts w:hint="eastAsia"/>
          <w:color w:val="000000" w:themeColor="text1"/>
          <w:sz w:val="28"/>
          <w:szCs w:val="28"/>
        </w:rPr>
        <w:t xml:space="preserve">    </w:t>
      </w:r>
    </w:p>
    <w:p w:rsidR="00637339" w:rsidRPr="000C5B50" w:rsidRDefault="00EB1E31" w:rsidP="005C30BF">
      <w:pPr>
        <w:spacing w:line="440" w:lineRule="exact"/>
        <w:ind w:firstLine="552"/>
        <w:rPr>
          <w:color w:val="000000" w:themeColor="text1"/>
          <w:sz w:val="28"/>
          <w:szCs w:val="28"/>
        </w:rPr>
      </w:pPr>
      <w:r w:rsidRPr="000C5B50">
        <w:rPr>
          <w:color w:val="000000" w:themeColor="text1"/>
          <w:sz w:val="28"/>
          <w:szCs w:val="28"/>
        </w:rPr>
        <w:t>根据学校博士招生简章相关规定，结合学院学科特点，为做好我院博士审核制及硕博连读招生工作，特制定如下工作细则。</w:t>
      </w:r>
    </w:p>
    <w:p w:rsidR="00637339" w:rsidRPr="000C5B50" w:rsidRDefault="00637339" w:rsidP="005C30BF">
      <w:pPr>
        <w:spacing w:line="440" w:lineRule="exact"/>
        <w:ind w:firstLine="552"/>
        <w:rPr>
          <w:color w:val="000000" w:themeColor="text1"/>
          <w:sz w:val="28"/>
          <w:szCs w:val="28"/>
        </w:rPr>
      </w:pPr>
      <w:r w:rsidRPr="000C5B50">
        <w:rPr>
          <w:rFonts w:hint="eastAsia"/>
          <w:color w:val="000000" w:themeColor="text1"/>
          <w:sz w:val="28"/>
          <w:szCs w:val="28"/>
        </w:rPr>
        <w:t>一、</w:t>
      </w:r>
      <w:r w:rsidRPr="000C5B50">
        <w:rPr>
          <w:rFonts w:hint="eastAsia"/>
          <w:b/>
          <w:color w:val="000000" w:themeColor="text1"/>
          <w:sz w:val="28"/>
          <w:szCs w:val="28"/>
        </w:rPr>
        <w:t>培养目标</w:t>
      </w:r>
    </w:p>
    <w:p w:rsidR="00637339" w:rsidRPr="000C5B50" w:rsidRDefault="00637339" w:rsidP="005C30BF">
      <w:pPr>
        <w:spacing w:line="440" w:lineRule="exact"/>
        <w:ind w:firstLine="552"/>
        <w:rPr>
          <w:color w:val="000000" w:themeColor="text1"/>
          <w:sz w:val="28"/>
          <w:szCs w:val="28"/>
        </w:rPr>
      </w:pPr>
      <w:r w:rsidRPr="000C5B50">
        <w:rPr>
          <w:rFonts w:hint="eastAsia"/>
          <w:color w:val="000000" w:themeColor="text1"/>
          <w:sz w:val="28"/>
          <w:szCs w:val="28"/>
        </w:rPr>
        <w:t>培养德、智、体全面发展，在本门学科上掌握坚实的基础理论和系统深入的专门知识，具有独立从事科学研究工作的能力，在科学和专门技术上做出创造性成果的高级专门人才。</w:t>
      </w:r>
    </w:p>
    <w:p w:rsidR="007918DA" w:rsidRPr="000C5B50" w:rsidRDefault="00637339" w:rsidP="005C30BF">
      <w:pPr>
        <w:spacing w:line="440" w:lineRule="exact"/>
        <w:ind w:firstLine="552"/>
        <w:rPr>
          <w:color w:val="000000" w:themeColor="text1"/>
          <w:sz w:val="28"/>
          <w:szCs w:val="28"/>
        </w:rPr>
      </w:pPr>
      <w:r w:rsidRPr="000C5B50">
        <w:rPr>
          <w:rFonts w:hint="eastAsia"/>
          <w:color w:val="000000" w:themeColor="text1"/>
          <w:sz w:val="28"/>
          <w:szCs w:val="28"/>
        </w:rPr>
        <w:t>二、</w:t>
      </w:r>
      <w:r w:rsidR="007918DA" w:rsidRPr="000C5B50">
        <w:rPr>
          <w:rFonts w:hint="eastAsia"/>
          <w:b/>
          <w:color w:val="000000" w:themeColor="text1"/>
          <w:sz w:val="28"/>
          <w:szCs w:val="28"/>
        </w:rPr>
        <w:t>领导机构</w:t>
      </w:r>
    </w:p>
    <w:p w:rsidR="0024547E" w:rsidRPr="000C5B50" w:rsidRDefault="007918DA" w:rsidP="005C30BF">
      <w:pPr>
        <w:spacing w:line="440" w:lineRule="exact"/>
        <w:ind w:firstLine="552"/>
        <w:rPr>
          <w:color w:val="000000" w:themeColor="text1"/>
          <w:sz w:val="28"/>
          <w:szCs w:val="28"/>
        </w:rPr>
      </w:pPr>
      <w:r w:rsidRPr="000C5B50">
        <w:rPr>
          <w:rFonts w:hint="eastAsia"/>
          <w:color w:val="000000" w:themeColor="text1"/>
          <w:sz w:val="28"/>
          <w:szCs w:val="28"/>
        </w:rPr>
        <w:t>学院成立招生领导小组，</w:t>
      </w:r>
      <w:r w:rsidR="005C30BF" w:rsidRPr="000C5B50">
        <w:rPr>
          <w:rFonts w:hint="eastAsia"/>
          <w:color w:val="000000" w:themeColor="text1"/>
          <w:sz w:val="28"/>
          <w:szCs w:val="28"/>
        </w:rPr>
        <w:t>负责全院招生工作的统筹工作。</w:t>
      </w:r>
      <w:r w:rsidR="00761504" w:rsidRPr="000C5B50">
        <w:rPr>
          <w:rFonts w:hint="eastAsia"/>
          <w:color w:val="000000" w:themeColor="text1"/>
          <w:sz w:val="28"/>
          <w:szCs w:val="28"/>
        </w:rPr>
        <w:t>生物医学工程学科</w:t>
      </w:r>
      <w:r w:rsidRPr="000C5B50">
        <w:rPr>
          <w:rFonts w:hint="eastAsia"/>
          <w:color w:val="000000" w:themeColor="text1"/>
          <w:sz w:val="28"/>
          <w:szCs w:val="28"/>
        </w:rPr>
        <w:t>点成立审核面试工作小组，</w:t>
      </w:r>
      <w:r w:rsidR="005C30BF" w:rsidRPr="000C5B50">
        <w:rPr>
          <w:rFonts w:hint="eastAsia"/>
          <w:color w:val="000000" w:themeColor="text1"/>
          <w:sz w:val="28"/>
          <w:szCs w:val="28"/>
        </w:rPr>
        <w:t>结合专业特点和</w:t>
      </w:r>
      <w:r w:rsidR="00C809C2" w:rsidRPr="000C5B50">
        <w:rPr>
          <w:rFonts w:hint="eastAsia"/>
          <w:color w:val="000000" w:themeColor="text1"/>
          <w:sz w:val="28"/>
          <w:szCs w:val="28"/>
        </w:rPr>
        <w:t>实际制定本专业招生工作细则，</w:t>
      </w:r>
      <w:r w:rsidRPr="000C5B50">
        <w:rPr>
          <w:rFonts w:hint="eastAsia"/>
          <w:color w:val="000000" w:themeColor="text1"/>
          <w:sz w:val="28"/>
          <w:szCs w:val="28"/>
        </w:rPr>
        <w:t>负责对</w:t>
      </w:r>
      <w:r w:rsidR="00B0011A" w:rsidRPr="000C5B50">
        <w:rPr>
          <w:rFonts w:hint="eastAsia"/>
          <w:color w:val="000000" w:themeColor="text1"/>
          <w:sz w:val="28"/>
          <w:szCs w:val="28"/>
        </w:rPr>
        <w:t>申请人员的材料审核和面试工作</w:t>
      </w:r>
      <w:r w:rsidR="00C809C2" w:rsidRPr="000C5B50">
        <w:rPr>
          <w:rFonts w:hint="eastAsia"/>
          <w:color w:val="000000" w:themeColor="text1"/>
          <w:sz w:val="28"/>
          <w:szCs w:val="28"/>
        </w:rPr>
        <w:t>。</w:t>
      </w:r>
      <w:r w:rsidR="0024547E" w:rsidRPr="000C5B50">
        <w:rPr>
          <w:color w:val="000000" w:themeColor="text1"/>
          <w:sz w:val="28"/>
          <w:szCs w:val="28"/>
        </w:rPr>
        <w:t>招生</w:t>
      </w:r>
      <w:r w:rsidR="00C809C2" w:rsidRPr="000C5B50">
        <w:rPr>
          <w:rFonts w:hint="eastAsia"/>
          <w:color w:val="000000" w:themeColor="text1"/>
          <w:sz w:val="28"/>
          <w:szCs w:val="28"/>
        </w:rPr>
        <w:t>工作</w:t>
      </w:r>
      <w:r w:rsidR="0024547E" w:rsidRPr="000C5B50">
        <w:rPr>
          <w:rFonts w:hint="eastAsia"/>
          <w:color w:val="000000" w:themeColor="text1"/>
          <w:sz w:val="28"/>
          <w:szCs w:val="28"/>
        </w:rPr>
        <w:t>细则</w:t>
      </w:r>
      <w:r w:rsidR="0024547E" w:rsidRPr="000C5B50">
        <w:rPr>
          <w:color w:val="000000" w:themeColor="text1"/>
          <w:sz w:val="28"/>
          <w:szCs w:val="28"/>
        </w:rPr>
        <w:t>经</w:t>
      </w:r>
      <w:r w:rsidR="00761504" w:rsidRPr="000C5B50">
        <w:rPr>
          <w:rFonts w:hint="eastAsia"/>
          <w:color w:val="000000" w:themeColor="text1"/>
          <w:sz w:val="28"/>
          <w:szCs w:val="28"/>
        </w:rPr>
        <w:t>生物医学工程</w:t>
      </w:r>
      <w:r w:rsidR="00761504" w:rsidRPr="000C5B50">
        <w:rPr>
          <w:color w:val="000000" w:themeColor="text1"/>
          <w:sz w:val="28"/>
          <w:szCs w:val="28"/>
        </w:rPr>
        <w:t>学科组成员商议</w:t>
      </w:r>
      <w:r w:rsidR="0024547E" w:rsidRPr="000C5B50">
        <w:rPr>
          <w:color w:val="000000" w:themeColor="text1"/>
          <w:sz w:val="28"/>
          <w:szCs w:val="28"/>
        </w:rPr>
        <w:t>确定，</w:t>
      </w:r>
      <w:r w:rsidR="00761504" w:rsidRPr="000C5B50">
        <w:rPr>
          <w:rFonts w:hint="eastAsia"/>
          <w:color w:val="000000" w:themeColor="text1"/>
          <w:sz w:val="28"/>
          <w:szCs w:val="28"/>
        </w:rPr>
        <w:t>各专业点可结合本专</w:t>
      </w:r>
      <w:r w:rsidR="00B00CC7" w:rsidRPr="000C5B50">
        <w:rPr>
          <w:rFonts w:hint="eastAsia"/>
          <w:color w:val="000000" w:themeColor="text1"/>
          <w:sz w:val="28"/>
          <w:szCs w:val="28"/>
        </w:rPr>
        <w:t>业实际情况，但不低于</w:t>
      </w:r>
      <w:r w:rsidR="00484E6B" w:rsidRPr="000C5B50">
        <w:rPr>
          <w:rFonts w:hint="eastAsia"/>
          <w:color w:val="000000" w:themeColor="text1"/>
          <w:sz w:val="28"/>
          <w:szCs w:val="28"/>
        </w:rPr>
        <w:t>学院及</w:t>
      </w:r>
      <w:r w:rsidR="00B00CC7" w:rsidRPr="000C5B50">
        <w:rPr>
          <w:rFonts w:hint="eastAsia"/>
          <w:color w:val="000000" w:themeColor="text1"/>
          <w:sz w:val="28"/>
          <w:szCs w:val="28"/>
        </w:rPr>
        <w:t>学科组基本要求的条件下，自行确定</w:t>
      </w:r>
      <w:r w:rsidR="00761504" w:rsidRPr="000C5B50">
        <w:rPr>
          <w:rFonts w:hint="eastAsia"/>
          <w:color w:val="000000" w:themeColor="text1"/>
          <w:sz w:val="28"/>
          <w:szCs w:val="28"/>
        </w:rPr>
        <w:t>。各专业制定的细则须经各专业点全体导师商议确定，</w:t>
      </w:r>
      <w:r w:rsidR="00F06336" w:rsidRPr="000C5B50">
        <w:rPr>
          <w:color w:val="000000" w:themeColor="text1"/>
          <w:sz w:val="28"/>
          <w:szCs w:val="28"/>
        </w:rPr>
        <w:t>内容</w:t>
      </w:r>
      <w:r w:rsidR="0024547E" w:rsidRPr="000C5B50">
        <w:rPr>
          <w:color w:val="000000" w:themeColor="text1"/>
          <w:sz w:val="28"/>
          <w:szCs w:val="28"/>
        </w:rPr>
        <w:t>包括：审核制</w:t>
      </w:r>
      <w:r w:rsidR="005C30BF" w:rsidRPr="000C5B50">
        <w:rPr>
          <w:rFonts w:hint="eastAsia"/>
          <w:color w:val="000000" w:themeColor="text1"/>
          <w:sz w:val="28"/>
          <w:szCs w:val="28"/>
        </w:rPr>
        <w:t>和</w:t>
      </w:r>
      <w:r w:rsidR="00C809C2" w:rsidRPr="000C5B50">
        <w:rPr>
          <w:rFonts w:hint="eastAsia"/>
          <w:color w:val="000000" w:themeColor="text1"/>
          <w:sz w:val="28"/>
          <w:szCs w:val="28"/>
        </w:rPr>
        <w:t>硕博连读</w:t>
      </w:r>
      <w:r w:rsidR="0024547E" w:rsidRPr="000C5B50">
        <w:rPr>
          <w:color w:val="000000" w:themeColor="text1"/>
          <w:sz w:val="28"/>
          <w:szCs w:val="28"/>
        </w:rPr>
        <w:t>考生的条件限制、打分标准、指标分配、是否需要笔试等。</w:t>
      </w:r>
    </w:p>
    <w:p w:rsidR="007918DA" w:rsidRPr="000C5B50" w:rsidRDefault="00637339" w:rsidP="005C30BF">
      <w:pPr>
        <w:spacing w:line="440" w:lineRule="exact"/>
        <w:ind w:firstLineChars="200" w:firstLine="560"/>
        <w:rPr>
          <w:color w:val="000000" w:themeColor="text1"/>
          <w:sz w:val="28"/>
          <w:szCs w:val="28"/>
        </w:rPr>
      </w:pPr>
      <w:r w:rsidRPr="000C5B50">
        <w:rPr>
          <w:rFonts w:hint="eastAsia"/>
          <w:color w:val="000000" w:themeColor="text1"/>
          <w:sz w:val="28"/>
          <w:szCs w:val="28"/>
        </w:rPr>
        <w:t>三、</w:t>
      </w:r>
      <w:r w:rsidR="007918DA" w:rsidRPr="000C5B50">
        <w:rPr>
          <w:rFonts w:ascii="Arial" w:eastAsia="宋体" w:hAnsi="Arial" w:cs="Arial"/>
          <w:b/>
          <w:bCs/>
          <w:color w:val="000000" w:themeColor="text1"/>
          <w:kern w:val="0"/>
          <w:sz w:val="28"/>
          <w:szCs w:val="28"/>
        </w:rPr>
        <w:t>报考基本条件</w:t>
      </w:r>
      <w:r w:rsidR="007918DA" w:rsidRPr="000C5B50">
        <w:rPr>
          <w:rFonts w:ascii="Arial" w:eastAsia="宋体" w:hAnsi="Arial" w:cs="Arial" w:hint="eastAsia"/>
          <w:b/>
          <w:bCs/>
          <w:color w:val="000000" w:themeColor="text1"/>
          <w:kern w:val="0"/>
          <w:sz w:val="28"/>
          <w:szCs w:val="28"/>
        </w:rPr>
        <w:t>及审核</w:t>
      </w:r>
      <w:r w:rsidR="005F3511" w:rsidRPr="000C5B50">
        <w:rPr>
          <w:rFonts w:ascii="Arial" w:eastAsia="宋体" w:hAnsi="Arial" w:cs="Arial" w:hint="eastAsia"/>
          <w:b/>
          <w:bCs/>
          <w:color w:val="000000" w:themeColor="text1"/>
          <w:kern w:val="0"/>
          <w:sz w:val="28"/>
          <w:szCs w:val="28"/>
        </w:rPr>
        <w:t>条件</w:t>
      </w:r>
      <w:r w:rsidR="007918DA" w:rsidRPr="000C5B50">
        <w:rPr>
          <w:rFonts w:ascii="Arial" w:eastAsia="宋体" w:hAnsi="Arial" w:cs="Arial" w:hint="eastAsia"/>
          <w:bCs/>
          <w:color w:val="000000" w:themeColor="text1"/>
          <w:kern w:val="0"/>
          <w:sz w:val="28"/>
          <w:szCs w:val="28"/>
        </w:rPr>
        <w:t>：</w:t>
      </w:r>
    </w:p>
    <w:tbl>
      <w:tblPr>
        <w:tblW w:w="48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74"/>
      </w:tblGrid>
      <w:tr w:rsidR="00CE32B6" w:rsidRPr="000C5B50" w:rsidTr="00CE32B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32B6" w:rsidRPr="000C5B50" w:rsidRDefault="005F3511" w:rsidP="005C30BF">
            <w:pPr>
              <w:widowControl/>
              <w:spacing w:line="440" w:lineRule="exact"/>
              <w:ind w:firstLineChars="100" w:firstLine="28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bCs/>
                <w:color w:val="000000" w:themeColor="text1"/>
                <w:kern w:val="0"/>
                <w:sz w:val="28"/>
                <w:szCs w:val="28"/>
              </w:rPr>
              <w:t>（一）</w:t>
            </w:r>
            <w:r w:rsidR="00610663" w:rsidRPr="000C5B50">
              <w:rPr>
                <w:rFonts w:ascii="Arial" w:eastAsia="宋体" w:hAnsi="Arial" w:cs="Arial" w:hint="eastAsia"/>
                <w:bCs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0C5B50">
              <w:rPr>
                <w:rFonts w:ascii="Arial" w:eastAsia="宋体" w:hAnsi="Arial" w:cs="Arial" w:hint="eastAsia"/>
                <w:bCs/>
                <w:color w:val="000000" w:themeColor="text1"/>
                <w:kern w:val="0"/>
                <w:sz w:val="28"/>
                <w:szCs w:val="28"/>
              </w:rPr>
              <w:t>：</w:t>
            </w:r>
            <w:r w:rsidR="00CE32B6" w:rsidRPr="000C5B50">
              <w:rPr>
                <w:rFonts w:ascii="Arial" w:eastAsia="宋体" w:hAnsi="Arial" w:cs="Arial" w:hint="eastAsia"/>
                <w:bCs/>
                <w:color w:val="000000" w:themeColor="text1"/>
                <w:kern w:val="0"/>
                <w:sz w:val="28"/>
                <w:szCs w:val="28"/>
              </w:rPr>
              <w:t>按学校招生简章</w:t>
            </w:r>
            <w:r w:rsidRPr="000C5B50">
              <w:rPr>
                <w:rFonts w:ascii="Arial" w:eastAsia="宋体" w:hAnsi="Arial" w:cs="Arial" w:hint="eastAsia"/>
                <w:bCs/>
                <w:color w:val="000000" w:themeColor="text1"/>
                <w:kern w:val="0"/>
                <w:sz w:val="28"/>
                <w:szCs w:val="28"/>
              </w:rPr>
              <w:t>相关</w:t>
            </w:r>
            <w:r w:rsidR="00CE32B6" w:rsidRPr="000C5B50">
              <w:rPr>
                <w:rFonts w:ascii="Arial" w:eastAsia="宋体" w:hAnsi="Arial" w:cs="Arial" w:hint="eastAsia"/>
                <w:bCs/>
                <w:color w:val="000000" w:themeColor="text1"/>
                <w:kern w:val="0"/>
                <w:sz w:val="28"/>
                <w:szCs w:val="28"/>
              </w:rPr>
              <w:t>规定</w:t>
            </w:r>
            <w:r w:rsidRPr="000C5B50">
              <w:rPr>
                <w:rFonts w:ascii="Arial" w:eastAsia="宋体" w:hAnsi="Arial" w:cs="Arial" w:hint="eastAsia"/>
                <w:bCs/>
                <w:color w:val="000000" w:themeColor="text1"/>
                <w:kern w:val="0"/>
                <w:sz w:val="28"/>
                <w:szCs w:val="28"/>
              </w:rPr>
              <w:t>要求。</w:t>
            </w:r>
          </w:p>
          <w:p w:rsidR="00B0011A" w:rsidRPr="000C5B50" w:rsidRDefault="00CE32B6" w:rsidP="005C30BF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28"/>
                <w:szCs w:val="28"/>
              </w:rPr>
              <w:t>（</w:t>
            </w:r>
            <w:r w:rsidR="005F3511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二</w:t>
            </w:r>
            <w:r w:rsidRPr="000C5B50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28"/>
                <w:szCs w:val="28"/>
              </w:rPr>
              <w:t>）申请审核制</w:t>
            </w:r>
            <w:r w:rsidR="005F3511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审核</w:t>
            </w:r>
            <w:r w:rsidR="005C1E11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候选人</w:t>
            </w:r>
            <w:r w:rsidR="005F3511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条件</w:t>
            </w:r>
          </w:p>
          <w:p w:rsidR="00CE32B6" w:rsidRPr="000C5B50" w:rsidRDefault="00CE32B6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1.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招生对象：面向符合报考条件的应、往届学术型硕士，不接受同等学力</w:t>
            </w:r>
            <w:r w:rsidR="005C51B8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、</w:t>
            </w:r>
            <w:r w:rsidR="005C51B8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专业学位考生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报名。录取类别为非定向全日制。</w:t>
            </w:r>
          </w:p>
          <w:p w:rsidR="00C809C2" w:rsidRPr="000C5B50" w:rsidRDefault="00CE32B6" w:rsidP="005C1E11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.</w:t>
            </w:r>
            <w:r w:rsidR="005C1E11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申请审核制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审核基本要求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：</w:t>
            </w:r>
          </w:p>
          <w:p w:rsidR="0081446C" w:rsidRPr="000C5B50" w:rsidRDefault="00CE32B6" w:rsidP="0081446C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）</w:t>
            </w:r>
            <w:r w:rsidR="00565CA8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专业基础扎实，</w:t>
            </w:r>
            <w:r w:rsidR="000C0483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学习成绩</w:t>
            </w:r>
            <w:r w:rsidR="00637339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优秀</w:t>
            </w:r>
            <w:r w:rsidR="0081446C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;</w:t>
            </w:r>
          </w:p>
          <w:p w:rsidR="0081446C" w:rsidRPr="000C5B50" w:rsidRDefault="0081446C" w:rsidP="0081446C">
            <w:pPr>
              <w:widowControl/>
              <w:spacing w:line="440" w:lineRule="exact"/>
              <w:ind w:firstLineChars="150" w:firstLine="420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</w:t>
            </w:r>
            <w:r w:rsidR="00DC393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硕士毕业生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须在学校规定的核心期刊类学术期刊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公开发表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篇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相关专业</w:t>
            </w:r>
            <w:r w:rsidR="00484E6B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的论文</w:t>
            </w:r>
            <w:r w:rsidR="00B00CC7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。</w:t>
            </w:r>
            <w:r w:rsidR="00DC393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硕士在读生</w:t>
            </w:r>
            <w:r w:rsidR="00484E6B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的发表论文要求</w:t>
            </w:r>
            <w:r w:rsidR="00DC393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，由各专业方向结合本专业实际情况，但不低于</w:t>
            </w:r>
            <w:r w:rsidR="00484E6B" w:rsidRPr="000C5B50">
              <w:rPr>
                <w:rFonts w:hint="eastAsia"/>
                <w:color w:val="000000" w:themeColor="text1"/>
                <w:sz w:val="28"/>
                <w:szCs w:val="28"/>
              </w:rPr>
              <w:t>学院及</w:t>
            </w:r>
            <w:r w:rsidR="00DC393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学科</w:t>
            </w:r>
            <w:r w:rsidR="007B1B26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组</w:t>
            </w:r>
            <w:r w:rsidR="00DC393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基本条件下，自行确定。</w:t>
            </w:r>
          </w:p>
          <w:p w:rsidR="00CE32B6" w:rsidRPr="000C5B50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（</w:t>
            </w:r>
            <w:r w:rsidR="00B00CC7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）</w:t>
            </w:r>
            <w:r w:rsidR="00610663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政审</w:t>
            </w:r>
            <w:r w:rsidR="0061066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合格，有</w:t>
            </w:r>
            <w:r w:rsidR="0061066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="0061066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位正高职称专家推荐，</w:t>
            </w:r>
            <w:r w:rsidR="0069280B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拟攻读博士研究</w:t>
            </w:r>
            <w:r w:rsidR="0069280B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lastRenderedPageBreak/>
              <w:t>计划等</w:t>
            </w:r>
            <w:r w:rsidR="0061066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其他应交材料齐全</w:t>
            </w:r>
            <w:r w:rsidR="004274DB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；</w:t>
            </w:r>
          </w:p>
          <w:p w:rsidR="00CE32B6" w:rsidRPr="000C5B50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（</w:t>
            </w:r>
            <w:r w:rsidR="00B00CC7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4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）</w:t>
            </w:r>
            <w:r w:rsidR="0061066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在职人员需同意脱产</w:t>
            </w:r>
            <w:r w:rsidR="00A80A68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学习</w:t>
            </w:r>
            <w:r w:rsidR="0061066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，并按规定时间</w:t>
            </w:r>
            <w:r w:rsidR="005B22BA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提交辞职证明并</w:t>
            </w:r>
            <w:r w:rsidR="0061066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将人事档案转入我校</w:t>
            </w:r>
            <w:r w:rsidR="004274DB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  <w:p w:rsidR="0069280B" w:rsidRPr="000C5B50" w:rsidRDefault="00B00CC7" w:rsidP="005C30BF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三</w:t>
            </w:r>
            <w:r w:rsidR="0069280B" w:rsidRPr="000C5B50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28"/>
                <w:szCs w:val="28"/>
              </w:rPr>
              <w:t>）硕博连读</w:t>
            </w:r>
            <w:r w:rsidR="005F3511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审核条件</w:t>
            </w:r>
          </w:p>
          <w:p w:rsidR="0024547E" w:rsidRPr="000C5B50" w:rsidRDefault="0024547E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具体要求见暨研﹝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2011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﹞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66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号文（自研招网下载中心下载），需要提交的材料详见招生简章。</w:t>
            </w:r>
          </w:p>
          <w:p w:rsidR="0069280B" w:rsidRPr="000C5B50" w:rsidRDefault="0069280B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1.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招生对象：面向符合报考条件的暨南大学非定向全日制学术型硕士在校生</w:t>
            </w:r>
            <w:r w:rsidR="0024547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（含</w:t>
            </w:r>
            <w:r w:rsidR="0006571F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24547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“本科</w:t>
            </w:r>
            <w:r w:rsidR="0024547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+</w:t>
            </w:r>
            <w:r w:rsidR="0024547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硕博连读”班）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，录取类别为非定向全日制。</w:t>
            </w:r>
          </w:p>
          <w:p w:rsidR="0069280B" w:rsidRPr="000C5B50" w:rsidRDefault="0069280B" w:rsidP="005C30BF">
            <w:pPr>
              <w:widowControl/>
              <w:spacing w:line="440" w:lineRule="exact"/>
              <w:ind w:firstLineChars="250" w:firstLine="70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.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审核基本要求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：</w:t>
            </w:r>
          </w:p>
          <w:p w:rsidR="0024547E" w:rsidRPr="000C5B50" w:rsidRDefault="0069280B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学位</w:t>
            </w:r>
            <w:r w:rsidR="00C809C2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课</w:t>
            </w:r>
            <w:r w:rsidR="000625B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成绩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平均分</w:t>
            </w:r>
            <w:r w:rsidR="000625BE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80</w:t>
            </w:r>
            <w:r w:rsidR="009100F8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分以上</w:t>
            </w:r>
            <w:r w:rsidR="00B00CC7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  <w:p w:rsidR="005E41C3" w:rsidRPr="000C5B50" w:rsidRDefault="00770E1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学习目的明确，态度端正，学风严谨，能够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照硕士研究生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培养方案要求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完成必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修课程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（公共学位课和专业学位课）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并取得规定的学分，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成绩优良</w:t>
            </w:r>
            <w:r w:rsidR="00C809C2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  <w:p w:rsidR="0069280B" w:rsidRPr="000C5B50" w:rsidRDefault="0006571F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C809C2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“本科</w:t>
            </w:r>
            <w:r w:rsidR="00C809C2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+</w:t>
            </w:r>
            <w:r w:rsidR="00C809C2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硕博连读”班要求已修必修课（公共学位课和专业学位课）须取得相应学分，成绩优良。</w:t>
            </w:r>
          </w:p>
          <w:p w:rsidR="00B00CC7" w:rsidRPr="000C5B50" w:rsidRDefault="00B00CC7" w:rsidP="00B00CC7">
            <w:pPr>
              <w:widowControl/>
              <w:spacing w:line="440" w:lineRule="exact"/>
              <w:ind w:firstLineChars="150" w:firstLine="420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）硕博连读生</w:t>
            </w:r>
            <w:r w:rsidR="00484E6B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的发表论文要求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，由各专业方向结合本专业实际情况，但不低于</w:t>
            </w:r>
            <w:r w:rsidR="00484E6B" w:rsidRPr="000C5B50">
              <w:rPr>
                <w:rFonts w:hint="eastAsia"/>
                <w:color w:val="000000" w:themeColor="text1"/>
                <w:sz w:val="28"/>
                <w:szCs w:val="28"/>
              </w:rPr>
              <w:t>学院及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学科</w:t>
            </w:r>
            <w:r w:rsidR="007B1B26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组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基本条件下，自行确定。</w:t>
            </w:r>
          </w:p>
          <w:p w:rsidR="00775530" w:rsidRPr="000C5B50" w:rsidRDefault="00B00CC7" w:rsidP="00B00CC7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）其他条件（如外语水平等），由各</w:t>
            </w:r>
            <w:r w:rsidRPr="000C5B50">
              <w:rPr>
                <w:rFonts w:hint="eastAsia"/>
                <w:color w:val="000000" w:themeColor="text1"/>
                <w:sz w:val="28"/>
                <w:szCs w:val="28"/>
              </w:rPr>
              <w:t>专业点结合本专业实际情况，但不低于</w:t>
            </w:r>
            <w:r w:rsidR="00484E6B" w:rsidRPr="000C5B50">
              <w:rPr>
                <w:rFonts w:hint="eastAsia"/>
                <w:color w:val="000000" w:themeColor="text1"/>
                <w:sz w:val="28"/>
                <w:szCs w:val="28"/>
              </w:rPr>
              <w:t>学院及</w:t>
            </w:r>
            <w:r w:rsidRPr="000C5B50">
              <w:rPr>
                <w:rFonts w:hint="eastAsia"/>
                <w:color w:val="000000" w:themeColor="text1"/>
                <w:sz w:val="28"/>
                <w:szCs w:val="28"/>
              </w:rPr>
              <w:t>学科组基本要求的条件下，自行确定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  <w:p w:rsidR="0069280B" w:rsidRPr="000C5B50" w:rsidRDefault="0069280B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（</w:t>
            </w:r>
            <w:r w:rsidR="00B00CC7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4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）政审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合格，有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位正高职称专家推荐，拟攻读博士研究计划等其他应交材料齐全。</w:t>
            </w:r>
          </w:p>
          <w:p w:rsidR="00B00CC7" w:rsidRPr="000C5B50" w:rsidRDefault="000C5B50" w:rsidP="000C5B50">
            <w:pPr>
              <w:widowControl/>
              <w:spacing w:line="440" w:lineRule="exact"/>
              <w:ind w:firstLineChars="150" w:firstLine="422"/>
              <w:jc w:val="left"/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四</w:t>
            </w:r>
            <w:r w:rsidRPr="000C5B50">
              <w:rPr>
                <w:rFonts w:ascii="Arial" w:eastAsia="宋体" w:hAnsi="Arial" w:cs="Arial"/>
                <w:b/>
                <w:bCs/>
                <w:color w:val="000000" w:themeColor="text1"/>
                <w:kern w:val="0"/>
                <w:sz w:val="28"/>
                <w:szCs w:val="28"/>
              </w:rPr>
              <w:t>）</w:t>
            </w:r>
            <w:r w:rsidR="00B00CC7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具有</w:t>
            </w:r>
            <w:r w:rsidR="00106A3D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优先</w:t>
            </w:r>
            <w:r w:rsidR="007178EB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招收</w:t>
            </w:r>
            <w:r w:rsidR="00B00CC7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博士生</w:t>
            </w:r>
            <w:r w:rsidR="007178EB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的导师</w:t>
            </w:r>
            <w:r w:rsidR="00B00CC7" w:rsidRPr="000C5B50">
              <w:rPr>
                <w:rFonts w:ascii="Arial" w:eastAsia="宋体" w:hAnsi="Arial" w:cs="Arial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条件</w:t>
            </w:r>
          </w:p>
          <w:p w:rsidR="000C5B50" w:rsidRPr="000C5B50" w:rsidRDefault="000C5B50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 xml:space="preserve">  1. 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符合下列条件之一：</w:t>
            </w:r>
          </w:p>
          <w:p w:rsidR="000C5B50" w:rsidRPr="000C5B50" w:rsidRDefault="000C5B50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2014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日至今，作为主持人获批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项国家重大研发计划项目或课题（不含子课题），或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项国家基金重点重大项目，或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项国家基金面上项目</w:t>
            </w:r>
          </w:p>
          <w:p w:rsidR="000C5B50" w:rsidRPr="000C5B50" w:rsidRDefault="000C5B50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2014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日至今，获国家级科学技术奖特等奖前八名、或一等奖前四名、或二等奖前三名；或获省级科学技术奖特等奖前三名，或一等奖前两名，或二等奖第一名。</w:t>
            </w:r>
          </w:p>
          <w:p w:rsidR="000C5B50" w:rsidRPr="000C5B50" w:rsidRDefault="000C5B50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2014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日至今，获以学位与研究生教育为核心内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lastRenderedPageBreak/>
              <w:t>容的教学成果奖，国家级特等奖前三名、或一等奖前两名、或二等奖第一名；或获省级特等奖前两名、或省级一等奖第一名。</w:t>
            </w:r>
          </w:p>
          <w:p w:rsidR="000C5B50" w:rsidRPr="000C5B50" w:rsidRDefault="000C5B50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 xml:space="preserve">  2. 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同时满足：</w:t>
            </w:r>
          </w:p>
          <w:p w:rsidR="000C5B50" w:rsidRPr="000C5B50" w:rsidRDefault="000C5B50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 xml:space="preserve"> 2014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日至今，指导博士生获得省优博的导师优先；</w:t>
            </w:r>
          </w:p>
          <w:p w:rsidR="000C5B50" w:rsidRPr="000C5B50" w:rsidRDefault="000C5B50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 xml:space="preserve"> 2014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日至今，指导博士生获得校优博的导师优先；</w:t>
            </w:r>
          </w:p>
          <w:p w:rsidR="000C5B50" w:rsidRPr="000C5B50" w:rsidRDefault="000C5B50" w:rsidP="000C5B50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 xml:space="preserve"> 2014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日至今，导师以第一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/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通讯作者发表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A1-1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区论文（篇数优先；篇数相同的情况下比较影响因子）。注：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篇论文只允许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位导师使用。</w:t>
            </w:r>
          </w:p>
          <w:p w:rsidR="000D3292" w:rsidRPr="000C5B50" w:rsidRDefault="006670C2" w:rsidP="005C30BF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b/>
                <w:color w:val="000000" w:themeColor="text1"/>
                <w:kern w:val="0"/>
                <w:sz w:val="28"/>
                <w:szCs w:val="28"/>
              </w:rPr>
              <w:t>三</w:t>
            </w:r>
            <w:r w:rsidR="0069280B" w:rsidRPr="000C5B50">
              <w:rPr>
                <w:rFonts w:ascii="Arial" w:eastAsia="宋体" w:hAnsi="Arial" w:cs="Arial" w:hint="eastAsia"/>
                <w:b/>
                <w:color w:val="000000" w:themeColor="text1"/>
                <w:kern w:val="0"/>
                <w:sz w:val="28"/>
                <w:szCs w:val="28"/>
              </w:rPr>
              <w:t>、</w:t>
            </w:r>
            <w:r w:rsidR="000D3292" w:rsidRPr="000C5B50">
              <w:rPr>
                <w:rFonts w:ascii="Arial" w:eastAsia="宋体" w:hAnsi="Arial" w:cs="Arial" w:hint="eastAsia"/>
                <w:b/>
                <w:color w:val="000000" w:themeColor="text1"/>
                <w:kern w:val="0"/>
                <w:sz w:val="28"/>
                <w:szCs w:val="28"/>
              </w:rPr>
              <w:t>材料审核</w:t>
            </w:r>
          </w:p>
          <w:p w:rsidR="000D3292" w:rsidRPr="000C5B50" w:rsidRDefault="00610663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各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专业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点</w:t>
            </w:r>
            <w:r w:rsidR="009100F8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组织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不少于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7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位</w:t>
            </w:r>
            <w:r w:rsidR="00592E09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生物医学工程学科的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专家对申请材料进行审核，分别给出外语、专业素质、研究潜力三个方面的成绩（总分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300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分，每门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100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分）。实行每位导师独立评分，去掉</w:t>
            </w:r>
            <w:r w:rsidR="0006571F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单项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最高最低分后，再以专业为单位，按平均分由高到低排序，确定复试名单。</w:t>
            </w:r>
          </w:p>
          <w:p w:rsidR="000D3292" w:rsidRPr="000C5B50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审核成绩及格要求：每个方面审核成绩不得低于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80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分，审核总成绩不得低于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240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分。</w:t>
            </w:r>
          </w:p>
          <w:p w:rsidR="000D3292" w:rsidRPr="000C5B50" w:rsidRDefault="00960EE0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实行差额复试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，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复试比例原则上</w:t>
            </w:r>
            <w:r w:rsidR="000D3292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不超过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200%</w:t>
            </w:r>
            <w:r w:rsidR="000D3292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。</w:t>
            </w:r>
            <w:bookmarkStart w:id="0" w:name="_GoBack"/>
            <w:bookmarkEnd w:id="0"/>
          </w:p>
          <w:p w:rsidR="000D3292" w:rsidRPr="000C5B50" w:rsidRDefault="006670C2" w:rsidP="005C30BF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b/>
                <w:color w:val="000000" w:themeColor="text1"/>
                <w:kern w:val="0"/>
                <w:sz w:val="28"/>
                <w:szCs w:val="28"/>
              </w:rPr>
              <w:t>四</w:t>
            </w:r>
            <w:r w:rsidR="000D3292" w:rsidRPr="000C5B50">
              <w:rPr>
                <w:rFonts w:ascii="Arial" w:eastAsia="宋体" w:hAnsi="Arial" w:cs="Arial" w:hint="eastAsia"/>
                <w:b/>
                <w:color w:val="000000" w:themeColor="text1"/>
                <w:kern w:val="0"/>
                <w:sz w:val="28"/>
                <w:szCs w:val="28"/>
              </w:rPr>
              <w:t>、</w:t>
            </w:r>
            <w:r w:rsidR="00852EFB" w:rsidRPr="000C5B50">
              <w:rPr>
                <w:rFonts w:ascii="Arial" w:eastAsia="宋体" w:hAnsi="Arial" w:cs="Arial" w:hint="eastAsia"/>
                <w:b/>
                <w:color w:val="000000" w:themeColor="text1"/>
                <w:kern w:val="0"/>
                <w:sz w:val="28"/>
                <w:szCs w:val="28"/>
              </w:rPr>
              <w:t>复</w:t>
            </w:r>
            <w:r w:rsidR="000D3292" w:rsidRPr="000C5B50">
              <w:rPr>
                <w:rFonts w:ascii="Arial" w:eastAsia="宋体" w:hAnsi="Arial" w:cs="Arial" w:hint="eastAsia"/>
                <w:b/>
                <w:color w:val="000000" w:themeColor="text1"/>
                <w:kern w:val="0"/>
                <w:sz w:val="28"/>
                <w:szCs w:val="28"/>
              </w:rPr>
              <w:t>试</w:t>
            </w:r>
          </w:p>
          <w:p w:rsidR="00CE32B6" w:rsidRPr="000C5B50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1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.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每位考生复试时间不少于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30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分钟，其中每人不少于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15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分钟学术情况汇报（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PPT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形式）</w:t>
            </w:r>
            <w:r w:rsidR="00A80A68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  <w:p w:rsidR="009100F8" w:rsidRPr="000C5B50" w:rsidRDefault="000D3292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2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.</w:t>
            </w:r>
            <w:r w:rsidR="00775530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复试以面试为主，可视需要实行笔试。</w:t>
            </w:r>
            <w:r w:rsidR="009100F8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笔试成绩应整体纳入复试总成绩，具体比例各专业自定，但须在细则中明确。</w:t>
            </w:r>
          </w:p>
          <w:p w:rsidR="009100F8" w:rsidRPr="000C5B50" w:rsidRDefault="009100F8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跨一级学科人员可增加专业知识笔试，成绩不计入复试成绩，但须合格，并作为专家评分的参考。</w:t>
            </w:r>
          </w:p>
          <w:p w:rsidR="009100F8" w:rsidRPr="000C5B50" w:rsidRDefault="009100F8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若需笔试，应至少有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3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名博士生导师参与命题工作。试卷须密封，实行流水线作业，阅卷老师原则上不少于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3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名。</w:t>
            </w:r>
          </w:p>
          <w:p w:rsidR="00775530" w:rsidRPr="000C5B50" w:rsidRDefault="00852EFB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3.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各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专业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点</w:t>
            </w:r>
            <w:r w:rsidR="009100F8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组织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不少于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7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位</w:t>
            </w:r>
            <w:r w:rsidR="00592E09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生物医学工程学科的</w:t>
            </w:r>
            <w:r w:rsidR="0006571F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专业导师对考生进行面试，独立评分，分别给出外语、</w:t>
            </w:r>
            <w:r w:rsidR="0006571F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综合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素质、研究潜力三个方面的成绩（总分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300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分，每门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100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分）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，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去掉</w:t>
            </w:r>
            <w:r w:rsidR="0006571F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单项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最高与</w:t>
            </w:r>
            <w:r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lastRenderedPageBreak/>
              <w:t>最低分，再计算平均分</w:t>
            </w:r>
            <w:r w:rsidR="00C6524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。</w:t>
            </w:r>
            <w:r w:rsidR="00C65243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专家打分后，各组现场统分并当场公布排序。要求每位导师参与面试全过程，打分少于</w:t>
            </w:r>
            <w:r w:rsidR="00C65243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参加面试考生总数</w:t>
            </w:r>
            <w:r w:rsidR="00C65243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4/5</w:t>
            </w:r>
            <w:r w:rsidR="00C65243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的，视为废票。</w:t>
            </w:r>
          </w:p>
          <w:p w:rsidR="00DD23C9" w:rsidRPr="000C5B50" w:rsidRDefault="00D974C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4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.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以专业为单位，</w:t>
            </w:r>
            <w:r w:rsidR="008E0ECB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申请审核研究生</w:t>
            </w:r>
            <w:r w:rsidR="00CE32B6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按材料审核成绩与复试成绩相加后的总成绩排序</w:t>
            </w:r>
            <w:r w:rsidR="00EB1E31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，</w:t>
            </w:r>
            <w:r w:rsidR="00852EFB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审核与面试的分数所占比重为</w:t>
            </w:r>
            <w:r w:rsidR="00852EFB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50%</w:t>
            </w:r>
            <w:r w:rsidR="00852EFB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：</w:t>
            </w:r>
            <w:r w:rsidR="00852EFB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50%</w:t>
            </w:r>
            <w:r w:rsidR="00EB1E31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；</w:t>
            </w:r>
            <w:r w:rsidR="00852EFB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硕博连读研究生</w:t>
            </w:r>
            <w:r w:rsidR="005B22BA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以</w:t>
            </w:r>
            <w:r w:rsidR="00852EFB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面试成绩作为总成绩排序</w:t>
            </w:r>
            <w:r w:rsidR="00EB1E31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。</w:t>
            </w:r>
          </w:p>
          <w:p w:rsidR="0024547E" w:rsidRPr="000C5B50" w:rsidRDefault="00D974C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5</w:t>
            </w:r>
            <w:r w:rsidR="00DD23C9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.</w:t>
            </w:r>
            <w:r w:rsidR="00770E1A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审核制与硕博连读</w:t>
            </w:r>
            <w:r w:rsidR="00A509FC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按考核方式分开排序</w:t>
            </w:r>
            <w:r w:rsidR="00A509FC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，但</w:t>
            </w:r>
            <w:r w:rsidR="00770E1A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不管采取何种方式申请，录取时均须按照分数从高到低的原则排序，从高到低确定拟录取名单。</w:t>
            </w:r>
          </w:p>
          <w:p w:rsidR="008E0ECB" w:rsidRPr="000C5B50" w:rsidRDefault="009100F8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答辩过程中考生须隐去报考导师、原导师任何信息，发表的文章只标明考生的作者排序情况。审核制考生可例外，但不能提及报考导师信息。</w:t>
            </w:r>
          </w:p>
          <w:p w:rsidR="009100F8" w:rsidRPr="000C5B50" w:rsidRDefault="00D974C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6</w:t>
            </w:r>
            <w:r w:rsidR="008E0ECB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.</w:t>
            </w:r>
            <w:r w:rsidR="009100F8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9100F8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专业报名时，不要求选择导师</w:t>
            </w:r>
            <w:r w:rsidR="00BF3F87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，</w:t>
            </w:r>
            <w:r w:rsidR="009100F8" w:rsidRPr="000C5B50"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  <w:t>待拟录取名单公示后，再选择导师。</w:t>
            </w:r>
          </w:p>
          <w:p w:rsidR="001959AA" w:rsidRPr="000C5B50" w:rsidRDefault="001959AA" w:rsidP="005C30B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</w:p>
          <w:p w:rsidR="00C65243" w:rsidRPr="000C5B50" w:rsidRDefault="00C65243" w:rsidP="005C30B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</w:p>
          <w:p w:rsidR="00C65243" w:rsidRPr="000C5B50" w:rsidRDefault="003C6182" w:rsidP="005C30BF">
            <w:pPr>
              <w:widowControl/>
              <w:spacing w:line="440" w:lineRule="exact"/>
              <w:ind w:firstLineChars="1800" w:firstLine="504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生物医学工程学科组</w:t>
            </w:r>
          </w:p>
          <w:p w:rsidR="00CE32B6" w:rsidRPr="000C5B50" w:rsidRDefault="00AD46B9" w:rsidP="000C5B50">
            <w:pPr>
              <w:widowControl/>
              <w:spacing w:line="440" w:lineRule="exact"/>
              <w:ind w:firstLineChars="2000" w:firstLine="5600"/>
              <w:jc w:val="left"/>
              <w:rPr>
                <w:rFonts w:ascii="Arial" w:eastAsia="宋体" w:hAnsi="Arial" w:cs="Arial"/>
                <w:color w:val="000000" w:themeColor="text1"/>
                <w:kern w:val="0"/>
                <w:sz w:val="28"/>
                <w:szCs w:val="28"/>
              </w:rPr>
            </w:pP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201</w:t>
            </w:r>
            <w:r w:rsidR="000C5B50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8</w:t>
            </w:r>
            <w:r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.11.</w:t>
            </w:r>
            <w:r w:rsidR="000C5B50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>7</w:t>
            </w:r>
            <w:r w:rsidR="00304C2F" w:rsidRPr="000C5B50">
              <w:rPr>
                <w:rFonts w:ascii="Arial" w:eastAsia="宋体" w:hAnsi="Arial" w:cs="Arial" w:hint="eastAsia"/>
                <w:color w:val="000000" w:themeColor="text1"/>
                <w:kern w:val="0"/>
                <w:sz w:val="28"/>
                <w:szCs w:val="28"/>
              </w:rPr>
              <w:t xml:space="preserve">                                                 </w:t>
            </w:r>
          </w:p>
        </w:tc>
      </w:tr>
    </w:tbl>
    <w:p w:rsidR="00CE4C9D" w:rsidRPr="000C5B50" w:rsidRDefault="00CE4C9D">
      <w:pPr>
        <w:rPr>
          <w:color w:val="000000" w:themeColor="text1"/>
        </w:rPr>
      </w:pPr>
    </w:p>
    <w:sectPr w:rsidR="00CE4C9D" w:rsidRPr="000C5B50" w:rsidSect="00A72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C7A" w:rsidRDefault="00B24C7A" w:rsidP="00CC5597">
      <w:r>
        <w:separator/>
      </w:r>
    </w:p>
  </w:endnote>
  <w:endnote w:type="continuationSeparator" w:id="1">
    <w:p w:rsidR="00B24C7A" w:rsidRDefault="00B24C7A" w:rsidP="00CC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C7A" w:rsidRDefault="00B24C7A" w:rsidP="00CC5597">
      <w:r>
        <w:separator/>
      </w:r>
    </w:p>
  </w:footnote>
  <w:footnote w:type="continuationSeparator" w:id="1">
    <w:p w:rsidR="00B24C7A" w:rsidRDefault="00B24C7A" w:rsidP="00CC5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7E78"/>
    <w:multiLevelType w:val="hybridMultilevel"/>
    <w:tmpl w:val="4B06B1BA"/>
    <w:lvl w:ilvl="0" w:tplc="0B901560">
      <w:start w:val="3"/>
      <w:numFmt w:val="japaneseCounting"/>
      <w:lvlText w:val="%1、"/>
      <w:lvlJc w:val="left"/>
      <w:pPr>
        <w:ind w:left="1271" w:hanging="720"/>
      </w:pPr>
      <w:rPr>
        <w:rFonts w:ascii="Arial" w:eastAsia="宋体" w:hAnsi="Arial" w:cs="Arial" w:hint="default"/>
        <w:b/>
        <w:color w:val="333238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1">
    <w:nsid w:val="3EE93D7B"/>
    <w:multiLevelType w:val="hybridMultilevel"/>
    <w:tmpl w:val="6C4892B8"/>
    <w:lvl w:ilvl="0" w:tplc="877299CA">
      <w:start w:val="1"/>
      <w:numFmt w:val="japaneseCounting"/>
      <w:lvlText w:val="%1、"/>
      <w:lvlJc w:val="left"/>
      <w:pPr>
        <w:ind w:left="127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2" w:hanging="420"/>
      </w:pPr>
    </w:lvl>
    <w:lvl w:ilvl="2" w:tplc="0409001B" w:tentative="1">
      <w:start w:val="1"/>
      <w:numFmt w:val="lowerRoman"/>
      <w:lvlText w:val="%3."/>
      <w:lvlJc w:val="right"/>
      <w:pPr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ind w:left="2232" w:hanging="420"/>
      </w:pPr>
    </w:lvl>
    <w:lvl w:ilvl="4" w:tplc="04090019" w:tentative="1">
      <w:start w:val="1"/>
      <w:numFmt w:val="lowerLetter"/>
      <w:lvlText w:val="%5)"/>
      <w:lvlJc w:val="left"/>
      <w:pPr>
        <w:ind w:left="2652" w:hanging="420"/>
      </w:pPr>
    </w:lvl>
    <w:lvl w:ilvl="5" w:tplc="0409001B" w:tentative="1">
      <w:start w:val="1"/>
      <w:numFmt w:val="lowerRoman"/>
      <w:lvlText w:val="%6."/>
      <w:lvlJc w:val="right"/>
      <w:pPr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ind w:left="3492" w:hanging="420"/>
      </w:pPr>
    </w:lvl>
    <w:lvl w:ilvl="7" w:tplc="04090019" w:tentative="1">
      <w:start w:val="1"/>
      <w:numFmt w:val="lowerLetter"/>
      <w:lvlText w:val="%8)"/>
      <w:lvlJc w:val="left"/>
      <w:pPr>
        <w:ind w:left="3912" w:hanging="420"/>
      </w:pPr>
    </w:lvl>
    <w:lvl w:ilvl="8" w:tplc="0409001B" w:tentative="1">
      <w:start w:val="1"/>
      <w:numFmt w:val="lowerRoman"/>
      <w:lvlText w:val="%9."/>
      <w:lvlJc w:val="right"/>
      <w:pPr>
        <w:ind w:left="4332" w:hanging="420"/>
      </w:pPr>
    </w:lvl>
  </w:abstractNum>
  <w:abstractNum w:abstractNumId="2">
    <w:nsid w:val="42A56B6C"/>
    <w:multiLevelType w:val="hybridMultilevel"/>
    <w:tmpl w:val="05C47ED6"/>
    <w:lvl w:ilvl="0" w:tplc="9AF41076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2B6"/>
    <w:rsid w:val="00004A66"/>
    <w:rsid w:val="00013843"/>
    <w:rsid w:val="00013C62"/>
    <w:rsid w:val="000161E3"/>
    <w:rsid w:val="00031C74"/>
    <w:rsid w:val="00034BAC"/>
    <w:rsid w:val="000423C5"/>
    <w:rsid w:val="00046327"/>
    <w:rsid w:val="00051577"/>
    <w:rsid w:val="000520D3"/>
    <w:rsid w:val="00053B9F"/>
    <w:rsid w:val="000625BE"/>
    <w:rsid w:val="0006571F"/>
    <w:rsid w:val="00075489"/>
    <w:rsid w:val="00081FD1"/>
    <w:rsid w:val="00084A66"/>
    <w:rsid w:val="0009183C"/>
    <w:rsid w:val="00092216"/>
    <w:rsid w:val="00093413"/>
    <w:rsid w:val="00095BCA"/>
    <w:rsid w:val="00096E0C"/>
    <w:rsid w:val="000A1780"/>
    <w:rsid w:val="000C0483"/>
    <w:rsid w:val="000C3FB0"/>
    <w:rsid w:val="000C5B50"/>
    <w:rsid w:val="000D3292"/>
    <w:rsid w:val="000E6A35"/>
    <w:rsid w:val="000F7C3F"/>
    <w:rsid w:val="00100FBB"/>
    <w:rsid w:val="00104DBF"/>
    <w:rsid w:val="00106A3D"/>
    <w:rsid w:val="001070DF"/>
    <w:rsid w:val="00110B62"/>
    <w:rsid w:val="0011255A"/>
    <w:rsid w:val="00114F6D"/>
    <w:rsid w:val="0011659A"/>
    <w:rsid w:val="00121473"/>
    <w:rsid w:val="00125637"/>
    <w:rsid w:val="0012702B"/>
    <w:rsid w:val="00135AA0"/>
    <w:rsid w:val="001405B7"/>
    <w:rsid w:val="0015008C"/>
    <w:rsid w:val="00161D58"/>
    <w:rsid w:val="001643B0"/>
    <w:rsid w:val="0016465E"/>
    <w:rsid w:val="001658C0"/>
    <w:rsid w:val="001730CF"/>
    <w:rsid w:val="001765B0"/>
    <w:rsid w:val="001821FC"/>
    <w:rsid w:val="0018371B"/>
    <w:rsid w:val="001909C7"/>
    <w:rsid w:val="001959AA"/>
    <w:rsid w:val="001C37A2"/>
    <w:rsid w:val="001C4CC3"/>
    <w:rsid w:val="001D622A"/>
    <w:rsid w:val="001E05F0"/>
    <w:rsid w:val="00206896"/>
    <w:rsid w:val="00206E21"/>
    <w:rsid w:val="00206F11"/>
    <w:rsid w:val="00220D29"/>
    <w:rsid w:val="0022144E"/>
    <w:rsid w:val="00223D19"/>
    <w:rsid w:val="00230596"/>
    <w:rsid w:val="00244866"/>
    <w:rsid w:val="0024547E"/>
    <w:rsid w:val="002627F0"/>
    <w:rsid w:val="0027009E"/>
    <w:rsid w:val="00277D46"/>
    <w:rsid w:val="0028271E"/>
    <w:rsid w:val="00286D62"/>
    <w:rsid w:val="002910D0"/>
    <w:rsid w:val="002A15CF"/>
    <w:rsid w:val="002A18A8"/>
    <w:rsid w:val="002A1AA0"/>
    <w:rsid w:val="002A560E"/>
    <w:rsid w:val="002B35B4"/>
    <w:rsid w:val="002C18F5"/>
    <w:rsid w:val="002D37F9"/>
    <w:rsid w:val="002D4A85"/>
    <w:rsid w:val="002D5BD9"/>
    <w:rsid w:val="002E52CB"/>
    <w:rsid w:val="00304C2F"/>
    <w:rsid w:val="00306485"/>
    <w:rsid w:val="00316D0F"/>
    <w:rsid w:val="00334B39"/>
    <w:rsid w:val="003379BD"/>
    <w:rsid w:val="003672A2"/>
    <w:rsid w:val="003732FD"/>
    <w:rsid w:val="003842E6"/>
    <w:rsid w:val="003A1172"/>
    <w:rsid w:val="003A20C7"/>
    <w:rsid w:val="003B09D9"/>
    <w:rsid w:val="003B51E4"/>
    <w:rsid w:val="003B61EA"/>
    <w:rsid w:val="003C5116"/>
    <w:rsid w:val="003C6182"/>
    <w:rsid w:val="003D700B"/>
    <w:rsid w:val="003E5D70"/>
    <w:rsid w:val="003F5C84"/>
    <w:rsid w:val="00401AC9"/>
    <w:rsid w:val="00406720"/>
    <w:rsid w:val="00416831"/>
    <w:rsid w:val="00417FDD"/>
    <w:rsid w:val="004238A6"/>
    <w:rsid w:val="0042566B"/>
    <w:rsid w:val="004274DB"/>
    <w:rsid w:val="004356BC"/>
    <w:rsid w:val="00443D86"/>
    <w:rsid w:val="004477A9"/>
    <w:rsid w:val="004515F1"/>
    <w:rsid w:val="0045699E"/>
    <w:rsid w:val="00466102"/>
    <w:rsid w:val="004707D1"/>
    <w:rsid w:val="0047535B"/>
    <w:rsid w:val="00476B69"/>
    <w:rsid w:val="00484E6B"/>
    <w:rsid w:val="00486495"/>
    <w:rsid w:val="004C1D21"/>
    <w:rsid w:val="004C544F"/>
    <w:rsid w:val="004E6BFE"/>
    <w:rsid w:val="004F6EE1"/>
    <w:rsid w:val="00502846"/>
    <w:rsid w:val="00503568"/>
    <w:rsid w:val="0050771E"/>
    <w:rsid w:val="00507D7E"/>
    <w:rsid w:val="00513359"/>
    <w:rsid w:val="005205B5"/>
    <w:rsid w:val="005210F4"/>
    <w:rsid w:val="005267F7"/>
    <w:rsid w:val="00527887"/>
    <w:rsid w:val="00534041"/>
    <w:rsid w:val="00542D87"/>
    <w:rsid w:val="00545AEC"/>
    <w:rsid w:val="0055373E"/>
    <w:rsid w:val="00560CC7"/>
    <w:rsid w:val="0056474E"/>
    <w:rsid w:val="00565CA8"/>
    <w:rsid w:val="0058505B"/>
    <w:rsid w:val="005855BA"/>
    <w:rsid w:val="00592E09"/>
    <w:rsid w:val="00593AB8"/>
    <w:rsid w:val="00594E58"/>
    <w:rsid w:val="005A328A"/>
    <w:rsid w:val="005B22BA"/>
    <w:rsid w:val="005B30F9"/>
    <w:rsid w:val="005C1E11"/>
    <w:rsid w:val="005C30BF"/>
    <w:rsid w:val="005C4838"/>
    <w:rsid w:val="005C49D3"/>
    <w:rsid w:val="005C51B8"/>
    <w:rsid w:val="005C6534"/>
    <w:rsid w:val="005E0948"/>
    <w:rsid w:val="005E1C80"/>
    <w:rsid w:val="005E41C3"/>
    <w:rsid w:val="005F3511"/>
    <w:rsid w:val="005F557E"/>
    <w:rsid w:val="00606B21"/>
    <w:rsid w:val="0061043F"/>
    <w:rsid w:val="00610663"/>
    <w:rsid w:val="006125EF"/>
    <w:rsid w:val="006215AD"/>
    <w:rsid w:val="00637339"/>
    <w:rsid w:val="00642866"/>
    <w:rsid w:val="0064480F"/>
    <w:rsid w:val="00661E5B"/>
    <w:rsid w:val="00663CDF"/>
    <w:rsid w:val="00666BEC"/>
    <w:rsid w:val="006670C2"/>
    <w:rsid w:val="00677111"/>
    <w:rsid w:val="00687402"/>
    <w:rsid w:val="00687947"/>
    <w:rsid w:val="00692804"/>
    <w:rsid w:val="0069280B"/>
    <w:rsid w:val="00694034"/>
    <w:rsid w:val="00694A15"/>
    <w:rsid w:val="006A033D"/>
    <w:rsid w:val="006A0A44"/>
    <w:rsid w:val="006C22A9"/>
    <w:rsid w:val="006C3A09"/>
    <w:rsid w:val="006C3F34"/>
    <w:rsid w:val="006C3FC6"/>
    <w:rsid w:val="006C6ADA"/>
    <w:rsid w:val="006D38F3"/>
    <w:rsid w:val="006D70D8"/>
    <w:rsid w:val="006E1943"/>
    <w:rsid w:val="006E25DC"/>
    <w:rsid w:val="006F0837"/>
    <w:rsid w:val="006F340F"/>
    <w:rsid w:val="006F5686"/>
    <w:rsid w:val="007067BF"/>
    <w:rsid w:val="00706E8D"/>
    <w:rsid w:val="00710085"/>
    <w:rsid w:val="00716114"/>
    <w:rsid w:val="0071728E"/>
    <w:rsid w:val="007178EB"/>
    <w:rsid w:val="00717B23"/>
    <w:rsid w:val="00724120"/>
    <w:rsid w:val="00727497"/>
    <w:rsid w:val="007278E0"/>
    <w:rsid w:val="00741362"/>
    <w:rsid w:val="00761504"/>
    <w:rsid w:val="007645DA"/>
    <w:rsid w:val="00770E1A"/>
    <w:rsid w:val="00771F0F"/>
    <w:rsid w:val="00775530"/>
    <w:rsid w:val="00786A16"/>
    <w:rsid w:val="007918DA"/>
    <w:rsid w:val="007922EF"/>
    <w:rsid w:val="007A123E"/>
    <w:rsid w:val="007A6FE8"/>
    <w:rsid w:val="007B1B26"/>
    <w:rsid w:val="007B3879"/>
    <w:rsid w:val="007D0AFF"/>
    <w:rsid w:val="007D6030"/>
    <w:rsid w:val="007E1F3E"/>
    <w:rsid w:val="007E5287"/>
    <w:rsid w:val="00800739"/>
    <w:rsid w:val="008121A6"/>
    <w:rsid w:val="0081303E"/>
    <w:rsid w:val="0081446C"/>
    <w:rsid w:val="0081470C"/>
    <w:rsid w:val="0081706E"/>
    <w:rsid w:val="0083197B"/>
    <w:rsid w:val="008359AF"/>
    <w:rsid w:val="00845ED9"/>
    <w:rsid w:val="008528B1"/>
    <w:rsid w:val="00852EFB"/>
    <w:rsid w:val="00865709"/>
    <w:rsid w:val="00875B71"/>
    <w:rsid w:val="00877CB2"/>
    <w:rsid w:val="008923D6"/>
    <w:rsid w:val="00893150"/>
    <w:rsid w:val="00897C16"/>
    <w:rsid w:val="008A2912"/>
    <w:rsid w:val="008A2F44"/>
    <w:rsid w:val="008A309E"/>
    <w:rsid w:val="008A4C8B"/>
    <w:rsid w:val="008B5297"/>
    <w:rsid w:val="008C47AC"/>
    <w:rsid w:val="008C6401"/>
    <w:rsid w:val="008D4AAD"/>
    <w:rsid w:val="008D5B9F"/>
    <w:rsid w:val="008D670B"/>
    <w:rsid w:val="008E0ECB"/>
    <w:rsid w:val="008E22BE"/>
    <w:rsid w:val="008E4124"/>
    <w:rsid w:val="008F11F0"/>
    <w:rsid w:val="00904A4B"/>
    <w:rsid w:val="009100F8"/>
    <w:rsid w:val="00913478"/>
    <w:rsid w:val="00935CDE"/>
    <w:rsid w:val="00937577"/>
    <w:rsid w:val="00937989"/>
    <w:rsid w:val="009458F3"/>
    <w:rsid w:val="00945D8A"/>
    <w:rsid w:val="00960EE0"/>
    <w:rsid w:val="009616ED"/>
    <w:rsid w:val="00966B3F"/>
    <w:rsid w:val="00967502"/>
    <w:rsid w:val="00971069"/>
    <w:rsid w:val="00973709"/>
    <w:rsid w:val="00975D22"/>
    <w:rsid w:val="00982326"/>
    <w:rsid w:val="0098365A"/>
    <w:rsid w:val="00994B27"/>
    <w:rsid w:val="00996F48"/>
    <w:rsid w:val="009A1EA6"/>
    <w:rsid w:val="009A45C6"/>
    <w:rsid w:val="009A4AA4"/>
    <w:rsid w:val="009C633C"/>
    <w:rsid w:val="009C7BBF"/>
    <w:rsid w:val="009D1FC4"/>
    <w:rsid w:val="009D782F"/>
    <w:rsid w:val="009E2D04"/>
    <w:rsid w:val="009E6F2E"/>
    <w:rsid w:val="00A04807"/>
    <w:rsid w:val="00A21A75"/>
    <w:rsid w:val="00A3629A"/>
    <w:rsid w:val="00A41182"/>
    <w:rsid w:val="00A43E84"/>
    <w:rsid w:val="00A509FC"/>
    <w:rsid w:val="00A65635"/>
    <w:rsid w:val="00A66299"/>
    <w:rsid w:val="00A726D8"/>
    <w:rsid w:val="00A7730D"/>
    <w:rsid w:val="00A77751"/>
    <w:rsid w:val="00A80A68"/>
    <w:rsid w:val="00A936A9"/>
    <w:rsid w:val="00A949CD"/>
    <w:rsid w:val="00AA64A7"/>
    <w:rsid w:val="00AB1A6F"/>
    <w:rsid w:val="00AC420C"/>
    <w:rsid w:val="00AD2FF0"/>
    <w:rsid w:val="00AD46B9"/>
    <w:rsid w:val="00AD4808"/>
    <w:rsid w:val="00AD5316"/>
    <w:rsid w:val="00AE0721"/>
    <w:rsid w:val="00AE4C94"/>
    <w:rsid w:val="00AF08A2"/>
    <w:rsid w:val="00B0011A"/>
    <w:rsid w:val="00B00CC7"/>
    <w:rsid w:val="00B00F46"/>
    <w:rsid w:val="00B04ED4"/>
    <w:rsid w:val="00B12A5A"/>
    <w:rsid w:val="00B1681C"/>
    <w:rsid w:val="00B17E2F"/>
    <w:rsid w:val="00B230CF"/>
    <w:rsid w:val="00B24C7A"/>
    <w:rsid w:val="00B3341F"/>
    <w:rsid w:val="00B444C0"/>
    <w:rsid w:val="00B51046"/>
    <w:rsid w:val="00B53D6E"/>
    <w:rsid w:val="00B5408D"/>
    <w:rsid w:val="00B54560"/>
    <w:rsid w:val="00B54C87"/>
    <w:rsid w:val="00B56794"/>
    <w:rsid w:val="00B64496"/>
    <w:rsid w:val="00B714B8"/>
    <w:rsid w:val="00B76B39"/>
    <w:rsid w:val="00B76DFC"/>
    <w:rsid w:val="00B83698"/>
    <w:rsid w:val="00B85A6C"/>
    <w:rsid w:val="00B87985"/>
    <w:rsid w:val="00BA315B"/>
    <w:rsid w:val="00BA5861"/>
    <w:rsid w:val="00BC6A25"/>
    <w:rsid w:val="00BC724E"/>
    <w:rsid w:val="00BD0EA4"/>
    <w:rsid w:val="00BF3F87"/>
    <w:rsid w:val="00BF47C5"/>
    <w:rsid w:val="00C1007E"/>
    <w:rsid w:val="00C41216"/>
    <w:rsid w:val="00C41A2C"/>
    <w:rsid w:val="00C42AE5"/>
    <w:rsid w:val="00C50ECF"/>
    <w:rsid w:val="00C56C4F"/>
    <w:rsid w:val="00C64021"/>
    <w:rsid w:val="00C65243"/>
    <w:rsid w:val="00C676AD"/>
    <w:rsid w:val="00C73256"/>
    <w:rsid w:val="00C76537"/>
    <w:rsid w:val="00C809C2"/>
    <w:rsid w:val="00C907F0"/>
    <w:rsid w:val="00C9157C"/>
    <w:rsid w:val="00C91D2F"/>
    <w:rsid w:val="00C929BB"/>
    <w:rsid w:val="00C94414"/>
    <w:rsid w:val="00C97748"/>
    <w:rsid w:val="00CA78F3"/>
    <w:rsid w:val="00CA7B1E"/>
    <w:rsid w:val="00CC5597"/>
    <w:rsid w:val="00CD1A80"/>
    <w:rsid w:val="00CE1AF2"/>
    <w:rsid w:val="00CE2337"/>
    <w:rsid w:val="00CE32B6"/>
    <w:rsid w:val="00CE4C9D"/>
    <w:rsid w:val="00CF0FF1"/>
    <w:rsid w:val="00CF2F97"/>
    <w:rsid w:val="00CF666C"/>
    <w:rsid w:val="00D01BBA"/>
    <w:rsid w:val="00D0257D"/>
    <w:rsid w:val="00D03731"/>
    <w:rsid w:val="00D163DF"/>
    <w:rsid w:val="00D1654B"/>
    <w:rsid w:val="00D24D24"/>
    <w:rsid w:val="00D26B7B"/>
    <w:rsid w:val="00D30F92"/>
    <w:rsid w:val="00D41B79"/>
    <w:rsid w:val="00D448B0"/>
    <w:rsid w:val="00D455DC"/>
    <w:rsid w:val="00D4567D"/>
    <w:rsid w:val="00D51538"/>
    <w:rsid w:val="00D67B02"/>
    <w:rsid w:val="00D823AA"/>
    <w:rsid w:val="00D8678A"/>
    <w:rsid w:val="00D9189A"/>
    <w:rsid w:val="00D974CA"/>
    <w:rsid w:val="00DA3149"/>
    <w:rsid w:val="00DA6063"/>
    <w:rsid w:val="00DB08EF"/>
    <w:rsid w:val="00DB6E24"/>
    <w:rsid w:val="00DC393E"/>
    <w:rsid w:val="00DC755F"/>
    <w:rsid w:val="00DD23C9"/>
    <w:rsid w:val="00DF0511"/>
    <w:rsid w:val="00DF1DD9"/>
    <w:rsid w:val="00DF28F3"/>
    <w:rsid w:val="00E05F07"/>
    <w:rsid w:val="00E06BFC"/>
    <w:rsid w:val="00E20722"/>
    <w:rsid w:val="00E212CB"/>
    <w:rsid w:val="00E2231A"/>
    <w:rsid w:val="00E34942"/>
    <w:rsid w:val="00E34C77"/>
    <w:rsid w:val="00E4002D"/>
    <w:rsid w:val="00E467C1"/>
    <w:rsid w:val="00E67740"/>
    <w:rsid w:val="00E730AB"/>
    <w:rsid w:val="00E8042D"/>
    <w:rsid w:val="00E85406"/>
    <w:rsid w:val="00E860CE"/>
    <w:rsid w:val="00E96704"/>
    <w:rsid w:val="00EB1E31"/>
    <w:rsid w:val="00EC3940"/>
    <w:rsid w:val="00EC5784"/>
    <w:rsid w:val="00EC5B41"/>
    <w:rsid w:val="00ED5E02"/>
    <w:rsid w:val="00EE33C1"/>
    <w:rsid w:val="00F01789"/>
    <w:rsid w:val="00F06336"/>
    <w:rsid w:val="00F06468"/>
    <w:rsid w:val="00F20D0E"/>
    <w:rsid w:val="00F216AF"/>
    <w:rsid w:val="00F21B30"/>
    <w:rsid w:val="00F30113"/>
    <w:rsid w:val="00F326DF"/>
    <w:rsid w:val="00F45A89"/>
    <w:rsid w:val="00F46530"/>
    <w:rsid w:val="00F7726E"/>
    <w:rsid w:val="00F8735C"/>
    <w:rsid w:val="00F9032E"/>
    <w:rsid w:val="00FA3757"/>
    <w:rsid w:val="00FA7B04"/>
    <w:rsid w:val="00FB2566"/>
    <w:rsid w:val="00FB5A28"/>
    <w:rsid w:val="00FD363C"/>
    <w:rsid w:val="00FD7BA1"/>
    <w:rsid w:val="00FE25B0"/>
    <w:rsid w:val="00FF1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23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23C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C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C559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C5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C5597"/>
    <w:rPr>
      <w:sz w:val="18"/>
      <w:szCs w:val="18"/>
    </w:rPr>
  </w:style>
  <w:style w:type="paragraph" w:styleId="a6">
    <w:name w:val="List Paragraph"/>
    <w:basedOn w:val="a"/>
    <w:uiPriority w:val="34"/>
    <w:qFormat/>
    <w:rsid w:val="007918D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23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23C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C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C559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C5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C5597"/>
    <w:rPr>
      <w:sz w:val="18"/>
      <w:szCs w:val="18"/>
    </w:rPr>
  </w:style>
  <w:style w:type="paragraph" w:styleId="a6">
    <w:name w:val="List Paragraph"/>
    <w:basedOn w:val="a"/>
    <w:uiPriority w:val="34"/>
    <w:qFormat/>
    <w:rsid w:val="007918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55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03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4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6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1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5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1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7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35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66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0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1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74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3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05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23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0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4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5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72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7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53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52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4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83632">
                      <w:marLeft w:val="1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357</Words>
  <Characters>2039</Characters>
  <Application>Microsoft Office Word</Application>
  <DocSecurity>0</DocSecurity>
  <Lines>16</Lines>
  <Paragraphs>4</Paragraphs>
  <ScaleCrop>false</ScaleCrop>
  <Company>微软中国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秦丽丽</cp:lastModifiedBy>
  <cp:revision>174</cp:revision>
  <cp:lastPrinted>2017-11-15T02:35:00Z</cp:lastPrinted>
  <dcterms:created xsi:type="dcterms:W3CDTF">2016-11-30T09:46:00Z</dcterms:created>
  <dcterms:modified xsi:type="dcterms:W3CDTF">2018-11-13T01:26:00Z</dcterms:modified>
</cp:coreProperties>
</file>