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276" w:lineRule="auto"/>
        <w:ind w:firstLine="318"/>
        <w:jc w:val="both"/>
        <w:rPr>
          <w:rFonts w:hint="eastAsia" w:ascii="华文中宋" w:hAnsi="华文中宋" w:eastAsia="华文中宋" w:cs="Arial"/>
          <w:b/>
          <w:kern w:val="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Arial"/>
          <w:b/>
          <w:kern w:val="0"/>
          <w:sz w:val="32"/>
          <w:szCs w:val="32"/>
          <w:lang w:eastAsia="zh-CN"/>
        </w:rPr>
        <w:t>江西理工大学</w:t>
      </w:r>
      <w:r>
        <w:rPr>
          <w:rFonts w:hint="eastAsia" w:ascii="华文中宋" w:hAnsi="华文中宋" w:eastAsia="华文中宋" w:cs="Arial"/>
          <w:b/>
          <w:kern w:val="0"/>
          <w:sz w:val="32"/>
          <w:szCs w:val="32"/>
          <w:lang w:val="en-US" w:eastAsia="zh-CN"/>
        </w:rPr>
        <w:t>2018年硕士研究生</w:t>
      </w:r>
      <w:r>
        <w:rPr>
          <w:rFonts w:hint="eastAsia" w:ascii="华文中宋" w:hAnsi="华文中宋" w:eastAsia="华文中宋" w:cs="Arial"/>
          <w:b/>
          <w:kern w:val="0"/>
          <w:sz w:val="32"/>
          <w:szCs w:val="32"/>
          <w:lang w:eastAsia="zh-CN"/>
        </w:rPr>
        <w:t>预</w:t>
      </w:r>
      <w:r>
        <w:rPr>
          <w:rFonts w:hint="eastAsia" w:ascii="华文中宋" w:hAnsi="华文中宋" w:eastAsia="华文中宋" w:cs="Arial"/>
          <w:b/>
          <w:kern w:val="0"/>
          <w:sz w:val="32"/>
          <w:szCs w:val="32"/>
        </w:rPr>
        <w:t>调剂专业</w:t>
      </w:r>
      <w:bookmarkEnd w:id="0"/>
    </w:p>
    <w:tbl>
      <w:tblPr>
        <w:tblStyle w:val="3"/>
        <w:tblW w:w="944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9"/>
        <w:gridCol w:w="4819"/>
        <w:gridCol w:w="27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kern w:val="0"/>
                <w:sz w:val="18"/>
                <w:szCs w:val="18"/>
              </w:rPr>
              <w:t>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kern w:val="0"/>
                <w:sz w:val="18"/>
                <w:szCs w:val="18"/>
              </w:rPr>
              <w:t>调剂专业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学院代码：001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资源与环境工程学院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08190</w:t>
            </w:r>
            <w:r>
              <w:rPr>
                <w:rFonts w:hint="eastAsia"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采矿工程、081902矿物加工工程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083700安全科学与工程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081405防灾减灾工程及防护工程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083002环境工程 077601环境科学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0830Z1环境生物技术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085200矿业工程*、085224 安全工程*、085229环境工程*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联系人：郭老师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电话：0797-8312757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邮箱: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 xml:space="preserve"> 121783944@qq.com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学院代码：002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建筑与测绘工程学院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 xml:space="preserve">081400岩土工程、结构工程、市政工程、供热、供燃气、通风及空调工程、桥梁与隧道工程 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081600测绘科学与技术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085213建筑与土木工程*    085215测绘工程*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联系人：施老师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电话：0797-8312086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412211257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学院代码：003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冶金与化学工程学院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080600有色冶金、钢铁冶金、冶金物化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081700化学工程、化学工艺、应用化学、生物化学、工业催化 077602环境工程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085205冶金工程*    085216化学工程*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联系人：李老师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电话：0797-8312151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549138726@qq.com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学院代码：004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085204材料工程*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联系人：曾老师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电话：0797-8312191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邮箱：18002299107@qq.com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学院代码：005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机电工程学院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080200机械制造及其自动化、机械电子工程、机械设计及理论、车辆工程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080400测试计量技术、精密仪器及机械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085201机械工程* 085236工业工程*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联系人：吴老师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电话：0797-8312152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邮箱：243904608@qq.com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学院代码：006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电气工程与自动化学院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080800 电气工程    081100控制科学与工程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085210控制工程*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联系人：陆老师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电话：0797-8312059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邮箱：181270263@qq.com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学院代码：007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信息工程学院</w:t>
            </w:r>
          </w:p>
        </w:tc>
        <w:tc>
          <w:tcPr>
            <w:tcW w:w="4819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077502 计算机软件与理论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081203计算机应用技术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081001通信与信息系统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085208电子与通信*  085211计算机技术*</w:t>
            </w:r>
          </w:p>
        </w:tc>
        <w:tc>
          <w:tcPr>
            <w:tcW w:w="2764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联系人：董老师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电话：0797-8312249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邮箱箱： 2233742754@qq.com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185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学院代码：008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4819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020204金融学、020205 产业经济学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120100 管理科学与工程,087100 管理科学与工程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120200 会计学、企业管理、技术经济及管理</w:t>
            </w:r>
          </w:p>
        </w:tc>
        <w:tc>
          <w:tcPr>
            <w:tcW w:w="2764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联系人：王老师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电话：0797-8312271</w:t>
            </w:r>
          </w:p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邮箱：6692978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@qq.com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5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4819" w:type="dxa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125100工商管理（MBA）*  125200 工程管理硕士*</w:t>
            </w:r>
          </w:p>
        </w:tc>
        <w:tc>
          <w:tcPr>
            <w:tcW w:w="2764" w:type="dxa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联系人：冯老师</w:t>
            </w:r>
          </w:p>
          <w:p>
            <w:pPr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电话：0797-8312777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学院代码：009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文法学院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0301 宪法学与行政法学、环境与资源保护法学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0305J1生态设计与技术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0351 法律硕士*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联系人：王老师、张老师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电话：0797-8312073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邮箱：875492662@qq.com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学院代码：010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0305马克思主义理论（只接收少数民族骨干计划调剂）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联系人：汤老师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电话：0797-8312154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邮箱：563002259@qq.com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学院代码：011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理学院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 xml:space="preserve">070100基础数学、计算数学、概率论与数理统计、应用数学  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077500 计算机科学与技术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085208 电子与通信工程*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联系人：刘老师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电话：0797-8312040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165053201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学院代码：013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工程研究院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085204材料工程*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085216化学工程*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联系人：陈老师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电话：0797-8312705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邮箱：1376530603@qq.com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学院代码：014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外语学院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020206 国际贸易学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0819J1 矿业贸易与投资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FF0000"/>
                <w:kern w:val="0"/>
                <w:sz w:val="18"/>
                <w:szCs w:val="18"/>
              </w:rPr>
              <w:t>0551 翻译硕士*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联系人：张老师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电话：07978312179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邮箱：421514235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@qq.com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18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南昌校区商学院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020201国民经济学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C00000"/>
                <w:kern w:val="0"/>
                <w:sz w:val="18"/>
                <w:szCs w:val="18"/>
              </w:rPr>
              <w:t>125100工商管理（MBA）*</w:t>
            </w:r>
          </w:p>
        </w:tc>
        <w:tc>
          <w:tcPr>
            <w:tcW w:w="27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联系人：段老师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电话：079183858325\83858018 </w:t>
            </w:r>
          </w:p>
          <w:p>
            <w:pPr>
              <w:widowControl/>
              <w:spacing w:line="280" w:lineRule="exact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邮箱：1194493514@qq.com</w:t>
            </w:r>
          </w:p>
        </w:tc>
      </w:tr>
    </w:tbl>
    <w:p>
      <w:pPr>
        <w:widowControl/>
        <w:spacing w:line="340" w:lineRule="exact"/>
        <w:jc w:val="left"/>
        <w:rPr>
          <w:rFonts w:hint="eastAsia" w:ascii="华文中宋" w:hAnsi="华文中宋" w:eastAsia="华文中宋" w:cs="Arial"/>
          <w:kern w:val="0"/>
          <w:szCs w:val="21"/>
        </w:rPr>
      </w:pPr>
      <w:r>
        <w:rPr>
          <w:rFonts w:hint="eastAsia" w:ascii="华文中宋" w:hAnsi="华文中宋" w:eastAsia="华文中宋" w:cs="Arial"/>
          <w:kern w:val="0"/>
          <w:szCs w:val="21"/>
        </w:rPr>
        <w:t>（标红专业并在专业后打*号表示同时接收全日制、非全日制调剂生）。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61EE2"/>
    <w:rsid w:val="1A16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2018-02-20T09:06:00Z</dcterms:created>
  <dc:creator>yangcl</dc:creator>
  <cp:lastModifiedBy>yangcl</cp:lastModifiedBy>
  <dcterms:modified xsi:type="dcterms:W3CDTF">2018-02-20T09:09:57Z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2052-10.1.0.7210</vt:lpwstr>
  </property>
</Properties>
</file>