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8E9" w:rsidRDefault="008B28E9" w:rsidP="008B28E9">
      <w:pPr>
        <w:spacing w:line="5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附件一、华中科技大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学社会</w:t>
      </w:r>
      <w:proofErr w:type="gramEnd"/>
      <w:r>
        <w:rPr>
          <w:rFonts w:ascii="仿宋" w:eastAsia="仿宋" w:hAnsi="仿宋" w:hint="eastAsia"/>
          <w:b/>
          <w:sz w:val="28"/>
          <w:szCs w:val="28"/>
        </w:rPr>
        <w:t>学院硕士研究生复试能绩考核加分细则</w:t>
      </w:r>
    </w:p>
    <w:p w:rsidR="008B28E9" w:rsidRDefault="008B28E9" w:rsidP="008B28E9">
      <w:pPr>
        <w:spacing w:line="240" w:lineRule="exact"/>
        <w:ind w:left="1680" w:firstLine="420"/>
        <w:jc w:val="center"/>
        <w:rPr>
          <w:rFonts w:ascii="仿宋" w:eastAsia="仿宋" w:hAnsi="仿宋"/>
          <w:b/>
          <w:szCs w:val="21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639"/>
        <w:gridCol w:w="3688"/>
        <w:gridCol w:w="851"/>
        <w:gridCol w:w="3894"/>
      </w:tblGrid>
      <w:tr w:rsidR="008B28E9" w:rsidTr="00284309">
        <w:trPr>
          <w:trHeight w:val="515"/>
          <w:jc w:val="center"/>
        </w:trPr>
        <w:tc>
          <w:tcPr>
            <w:tcW w:w="6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368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474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“挑战杯”全国大学生课外学术科技作品竞赛</w:t>
            </w:r>
          </w:p>
        </w:tc>
        <w:tc>
          <w:tcPr>
            <w:tcW w:w="4745" w:type="dxa"/>
            <w:gridSpan w:val="2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获奖者可按获奖等级分别奖励</w:t>
            </w:r>
            <w:r>
              <w:rPr>
                <w:rFonts w:ascii="宋体" w:hAnsi="宋体"/>
                <w:szCs w:val="21"/>
              </w:rPr>
              <w:t>1-3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“挑战杯”中国大学生创业计划竞赛</w:t>
            </w:r>
          </w:p>
        </w:tc>
        <w:tc>
          <w:tcPr>
            <w:tcW w:w="4745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国际大专辩论赛（中国区）</w:t>
            </w:r>
          </w:p>
        </w:tc>
        <w:tc>
          <w:tcPr>
            <w:tcW w:w="4745" w:type="dxa"/>
            <w:gridSpan w:val="2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中国大学生公共关系策划大赛</w:t>
            </w:r>
          </w:p>
        </w:tc>
        <w:tc>
          <w:tcPr>
            <w:tcW w:w="4745" w:type="dxa"/>
            <w:gridSpan w:val="2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获奖者可按获奖等级分别奖励</w:t>
            </w:r>
            <w:r>
              <w:rPr>
                <w:rFonts w:ascii="宋体" w:hAnsi="宋体"/>
                <w:szCs w:val="21"/>
              </w:rPr>
              <w:t>1-2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全球华语大学生影视奖</w:t>
            </w:r>
          </w:p>
        </w:tc>
        <w:tc>
          <w:tcPr>
            <w:tcW w:w="4745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全国大学生（文科）计算机设计大赛</w:t>
            </w:r>
          </w:p>
        </w:tc>
        <w:tc>
          <w:tcPr>
            <w:tcW w:w="4745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全国计算机等级考试</w:t>
            </w:r>
          </w:p>
        </w:tc>
        <w:tc>
          <w:tcPr>
            <w:tcW w:w="4745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全国计算机等级考试：二级奖励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ascii="宋体" w:hAnsi="宋体" w:hint="eastAsia"/>
                <w:szCs w:val="21"/>
              </w:rPr>
              <w:t>分，三级奖励</w:t>
            </w:r>
            <w:r>
              <w:rPr>
                <w:rFonts w:ascii="宋体" w:hAnsi="宋体"/>
                <w:szCs w:val="21"/>
              </w:rPr>
              <w:t>1.5</w:t>
            </w:r>
            <w:r>
              <w:rPr>
                <w:rFonts w:ascii="宋体" w:hAnsi="宋体" w:hint="eastAsia"/>
                <w:szCs w:val="21"/>
              </w:rPr>
              <w:t>分，四级奖励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分；全国计算机技术与软件专业技术资格（水平）考试初级奖励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ascii="宋体" w:hAnsi="宋体" w:hint="eastAsia"/>
                <w:szCs w:val="21"/>
              </w:rPr>
              <w:t>分，中级奖励</w:t>
            </w:r>
            <w:r>
              <w:rPr>
                <w:rFonts w:ascii="宋体" w:hAnsi="宋体"/>
                <w:szCs w:val="21"/>
              </w:rPr>
              <w:t>1.5</w:t>
            </w:r>
            <w:r>
              <w:rPr>
                <w:rFonts w:ascii="宋体" w:hAnsi="宋体" w:hint="eastAsia"/>
                <w:szCs w:val="21"/>
              </w:rPr>
              <w:t>分，高级奖励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分。此两项奖励取高分，不累加</w:t>
            </w:r>
          </w:p>
        </w:tc>
      </w:tr>
      <w:tr w:rsidR="008B28E9" w:rsidTr="00284309">
        <w:trPr>
          <w:trHeight w:val="1082"/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全国计算机技术与软件专业技术资格（水平）考试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36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全国大学生英语竞赛</w:t>
            </w:r>
          </w:p>
        </w:tc>
        <w:tc>
          <w:tcPr>
            <w:tcW w:w="4745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9-15</w:t>
            </w:r>
            <w:r>
              <w:rPr>
                <w:rFonts w:ascii="宋体" w:hAnsi="宋体" w:hint="eastAsia"/>
                <w:szCs w:val="21"/>
              </w:rPr>
              <w:t>序号所列竞赛获奖者：均按获奖等级分别奖励</w:t>
            </w:r>
            <w:r>
              <w:rPr>
                <w:rFonts w:ascii="宋体" w:hAnsi="宋体"/>
                <w:szCs w:val="21"/>
              </w:rPr>
              <w:t>0.5-1.5</w:t>
            </w:r>
            <w:r>
              <w:rPr>
                <w:rFonts w:ascii="宋体" w:hAnsi="宋体" w:hint="eastAsia"/>
                <w:szCs w:val="21"/>
              </w:rPr>
              <w:t>分；即各项竞赛中获最高奖项奖励</w:t>
            </w:r>
            <w:r>
              <w:rPr>
                <w:rFonts w:ascii="宋体" w:hAnsi="宋体"/>
                <w:szCs w:val="21"/>
              </w:rPr>
              <w:t>1.5</w:t>
            </w:r>
            <w:r>
              <w:rPr>
                <w:rFonts w:ascii="宋体" w:hAnsi="宋体" w:hint="eastAsia"/>
                <w:szCs w:val="21"/>
              </w:rPr>
              <w:t>分，其次奖励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分，再次奖励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ascii="宋体" w:hAnsi="宋体" w:hint="eastAsia"/>
                <w:szCs w:val="21"/>
              </w:rPr>
              <w:t>分；各项目奖励均取高分，不累加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海峡两岸全国口译大赛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</w:t>
            </w:r>
            <w:proofErr w:type="gramStart"/>
            <w:r>
              <w:rPr>
                <w:rFonts w:ascii="宋体" w:hAnsi="宋体" w:hint="eastAsia"/>
                <w:szCs w:val="21"/>
              </w:rPr>
              <w:t>研社杯</w:t>
            </w:r>
            <w:proofErr w:type="gramEnd"/>
            <w:r>
              <w:rPr>
                <w:rFonts w:ascii="宋体" w:hAnsi="宋体" w:hint="eastAsia"/>
                <w:szCs w:val="21"/>
              </w:rPr>
              <w:t>全国大学生英语辩论赛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</w:t>
            </w:r>
            <w:proofErr w:type="gramStart"/>
            <w:r>
              <w:rPr>
                <w:rFonts w:ascii="宋体" w:hAnsi="宋体" w:hint="eastAsia"/>
                <w:szCs w:val="21"/>
              </w:rPr>
              <w:t>研社杯</w:t>
            </w:r>
            <w:proofErr w:type="gramEnd"/>
            <w:r>
              <w:rPr>
                <w:rFonts w:ascii="宋体" w:hAnsi="宋体" w:hint="eastAsia"/>
                <w:szCs w:val="21"/>
              </w:rPr>
              <w:t>全国大学生英语演讲比赛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中国模拟联合国大会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北京大学模拟联合国大会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21</w:t>
            </w:r>
            <w:r>
              <w:rPr>
                <w:rFonts w:ascii="宋体" w:hAnsi="宋体" w:hint="eastAsia"/>
                <w:szCs w:val="21"/>
              </w:rPr>
              <w:t>世纪杯大学生英语演讲比赛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全国大学英语</w:t>
            </w:r>
            <w:proofErr w:type="gramStart"/>
            <w:r>
              <w:rPr>
                <w:rFonts w:ascii="宋体" w:hAnsi="宋体" w:hint="eastAsia"/>
                <w:szCs w:val="21"/>
              </w:rPr>
              <w:t>四六</w:t>
            </w:r>
            <w:proofErr w:type="gramEnd"/>
            <w:r>
              <w:rPr>
                <w:rFonts w:ascii="宋体" w:hAnsi="宋体" w:hint="eastAsia"/>
                <w:szCs w:val="21"/>
              </w:rPr>
              <w:t>级考试口语考试</w:t>
            </w:r>
          </w:p>
        </w:tc>
        <w:tc>
          <w:tcPr>
            <w:tcW w:w="47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</w:t>
            </w:r>
            <w:r>
              <w:rPr>
                <w:rFonts w:ascii="宋体" w:hAnsi="宋体"/>
                <w:szCs w:val="21"/>
              </w:rPr>
              <w:t>A</w:t>
            </w:r>
            <w:r>
              <w:rPr>
                <w:rFonts w:ascii="宋体" w:hAnsi="宋体" w:hint="eastAsia"/>
                <w:szCs w:val="21"/>
              </w:rPr>
              <w:t>级以上证书者可奖励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国家级或国际级体育类竞赛</w:t>
            </w:r>
          </w:p>
        </w:tc>
        <w:tc>
          <w:tcPr>
            <w:tcW w:w="4745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可按获奖级别分别奖励</w:t>
            </w:r>
            <w:r>
              <w:rPr>
                <w:rFonts w:ascii="宋体" w:hAnsi="宋体"/>
                <w:szCs w:val="21"/>
              </w:rPr>
              <w:t>0.5-2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国家级或国际级文艺类比赛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省“挑战杯”大学生课外学术科技作品竞赛</w:t>
            </w:r>
          </w:p>
        </w:tc>
        <w:tc>
          <w:tcPr>
            <w:tcW w:w="4745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获奖者可按获奖级别分别奖励</w:t>
            </w:r>
            <w:r>
              <w:rPr>
                <w:rFonts w:ascii="宋体" w:hAnsi="宋体"/>
                <w:szCs w:val="21"/>
              </w:rPr>
              <w:t>0.5—2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省“挑战杯”大学生创业计划竞赛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省大学生运动会及省级体育竞赛</w:t>
            </w:r>
          </w:p>
        </w:tc>
        <w:tc>
          <w:tcPr>
            <w:tcW w:w="4745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获奖者可按获奖等级分别奖励</w:t>
            </w:r>
            <w:r>
              <w:rPr>
                <w:rFonts w:ascii="宋体" w:hAnsi="宋体"/>
                <w:szCs w:val="21"/>
              </w:rPr>
              <w:t>0.5--1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省级文艺</w:t>
            </w:r>
            <w:proofErr w:type="gramEnd"/>
            <w:r>
              <w:rPr>
                <w:rFonts w:ascii="宋体" w:hAnsi="宋体" w:hint="eastAsia"/>
                <w:szCs w:val="21"/>
              </w:rPr>
              <w:t>活动比赛</w:t>
            </w:r>
          </w:p>
        </w:tc>
        <w:tc>
          <w:tcPr>
            <w:tcW w:w="474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获专利</w:t>
            </w:r>
          </w:p>
        </w:tc>
        <w:tc>
          <w:tcPr>
            <w:tcW w:w="47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发明专利获得者可奖励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分</w:t>
            </w:r>
            <w:r>
              <w:rPr>
                <w:rFonts w:ascii="宋体" w:hAnsi="宋体"/>
                <w:szCs w:val="21"/>
              </w:rPr>
              <w:t>,</w:t>
            </w:r>
            <w:r>
              <w:rPr>
                <w:rFonts w:ascii="宋体" w:hAnsi="宋体" w:hint="eastAsia"/>
                <w:szCs w:val="21"/>
              </w:rPr>
              <w:t>实用新型专利获得者可奖励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ascii="宋体" w:hAnsi="宋体" w:hint="eastAsia"/>
                <w:szCs w:val="21"/>
              </w:rPr>
              <w:t>分</w:t>
            </w:r>
            <w:r>
              <w:rPr>
                <w:rFonts w:ascii="宋体" w:hAnsi="宋体"/>
                <w:szCs w:val="21"/>
              </w:rPr>
              <w:t>,</w:t>
            </w:r>
            <w:r>
              <w:rPr>
                <w:rFonts w:ascii="宋体" w:hAnsi="宋体" w:hint="eastAsia"/>
                <w:szCs w:val="21"/>
              </w:rPr>
              <w:t>专利项目须经院系认定</w:t>
            </w:r>
            <w:r>
              <w:rPr>
                <w:rFonts w:ascii="宋体" w:hAnsi="宋体"/>
                <w:szCs w:val="21"/>
              </w:rPr>
              <w:t>,</w:t>
            </w:r>
            <w:r>
              <w:rPr>
                <w:rFonts w:ascii="宋体" w:hAnsi="宋体" w:hint="eastAsia"/>
                <w:szCs w:val="21"/>
              </w:rPr>
              <w:t>奖励数目不超过三项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发表学术文章</w:t>
            </w:r>
          </w:p>
        </w:tc>
        <w:tc>
          <w:tcPr>
            <w:tcW w:w="47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第一作者发表的：</w:t>
            </w:r>
            <w:r>
              <w:rPr>
                <w:rFonts w:ascii="宋体" w:hAnsi="宋体"/>
                <w:szCs w:val="21"/>
              </w:rPr>
              <w:t>CSSCI</w:t>
            </w:r>
            <w:r>
              <w:rPr>
                <w:rFonts w:ascii="宋体" w:hAnsi="宋体" w:hint="eastAsia"/>
                <w:szCs w:val="21"/>
              </w:rPr>
              <w:t>期刊（含扩展版）每篇奖励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ascii="宋体" w:hAnsi="宋体" w:hint="eastAsia"/>
                <w:szCs w:val="21"/>
              </w:rPr>
              <w:t>分，</w:t>
            </w:r>
            <w:r>
              <w:rPr>
                <w:rFonts w:ascii="宋体" w:hAnsi="宋体"/>
                <w:szCs w:val="21"/>
              </w:rPr>
              <w:t>D</w:t>
            </w:r>
            <w:r>
              <w:rPr>
                <w:rFonts w:ascii="宋体" w:hAnsi="宋体" w:hint="eastAsia"/>
                <w:szCs w:val="21"/>
              </w:rPr>
              <w:t>类每篇奖励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分，</w:t>
            </w:r>
            <w:r>
              <w:rPr>
                <w:rFonts w:ascii="宋体" w:hAnsi="宋体"/>
                <w:szCs w:val="21"/>
              </w:rPr>
              <w:t>B</w:t>
            </w:r>
            <w:r>
              <w:rPr>
                <w:rFonts w:ascii="宋体" w:hAnsi="宋体" w:hint="eastAsia"/>
                <w:szCs w:val="21"/>
              </w:rPr>
              <w:t>类每篇奖励</w:t>
            </w:r>
            <w:r>
              <w:rPr>
                <w:rFonts w:ascii="宋体" w:hAnsi="宋体"/>
                <w:szCs w:val="21"/>
              </w:rPr>
              <w:t>1.5</w:t>
            </w:r>
            <w:r>
              <w:rPr>
                <w:rFonts w:ascii="宋体" w:hAnsi="宋体" w:hint="eastAsia"/>
                <w:szCs w:val="21"/>
              </w:rPr>
              <w:t>分，</w:t>
            </w:r>
            <w:r>
              <w:rPr>
                <w:rFonts w:ascii="宋体" w:hAnsi="宋体"/>
                <w:szCs w:val="21"/>
              </w:rPr>
              <w:t>A</w:t>
            </w:r>
            <w:r>
              <w:rPr>
                <w:rFonts w:ascii="宋体" w:hAnsi="宋体" w:hint="eastAsia"/>
                <w:szCs w:val="21"/>
              </w:rPr>
              <w:t>类每篇奖励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分；论文奖励加分不超过三篇。</w:t>
            </w:r>
          </w:p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文章须经我院根据学校规定予以认定；国内刊物</w:t>
            </w:r>
            <w:proofErr w:type="gramStart"/>
            <w:r>
              <w:rPr>
                <w:rFonts w:ascii="宋体" w:hAnsi="宋体" w:hint="eastAsia"/>
                <w:szCs w:val="21"/>
              </w:rPr>
              <w:t>须正式</w:t>
            </w:r>
            <w:proofErr w:type="gramEnd"/>
            <w:r>
              <w:rPr>
                <w:rFonts w:ascii="宋体" w:hAnsi="宋体" w:hint="eastAsia"/>
                <w:szCs w:val="21"/>
              </w:rPr>
              <w:t>发表，国外刊物可以录用通知为准。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全国三好学生、优秀学生干部、优秀共青团员、省青年五四奖章称号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389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25-28</w:t>
            </w:r>
            <w:r>
              <w:rPr>
                <w:rFonts w:ascii="宋体" w:hAnsi="宋体" w:hint="eastAsia"/>
                <w:szCs w:val="21"/>
              </w:rPr>
              <w:t>序号所列荣誉称号获得者：其各项荣誉称号</w:t>
            </w:r>
            <w:proofErr w:type="gramStart"/>
            <w:r>
              <w:rPr>
                <w:rFonts w:ascii="宋体" w:hAnsi="宋体" w:hint="eastAsia"/>
                <w:szCs w:val="21"/>
              </w:rPr>
              <w:t>奖励分同年度</w:t>
            </w:r>
            <w:proofErr w:type="gramEnd"/>
            <w:r>
              <w:rPr>
                <w:rFonts w:ascii="宋体" w:hAnsi="宋体" w:hint="eastAsia"/>
                <w:szCs w:val="21"/>
              </w:rPr>
              <w:t>取高分</w:t>
            </w:r>
            <w:r>
              <w:rPr>
                <w:rFonts w:ascii="宋体" w:hAnsi="宋体"/>
                <w:szCs w:val="21"/>
              </w:rPr>
              <w:t>,</w:t>
            </w:r>
            <w:r>
              <w:rPr>
                <w:rFonts w:ascii="宋体" w:hAnsi="宋体" w:hint="eastAsia"/>
                <w:szCs w:val="21"/>
              </w:rPr>
              <w:t>不累加。</w:t>
            </w: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省三好学生、优秀学生干部、优秀共青团干部、校青年五四奖章称号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1.5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389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27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省优秀共青团员、社会实践先进个人称号、校三好学生标兵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389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B28E9" w:rsidTr="00284309">
        <w:trPr>
          <w:jc w:val="center"/>
        </w:trPr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28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校优秀党支部书记、优秀学生干部、优秀共产党员、三好学生、优秀共青团干部、学习特优生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389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</w:tcPr>
          <w:p w:rsidR="008B28E9" w:rsidRDefault="008B28E9" w:rsidP="0028430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</w:tbl>
    <w:p w:rsidR="008B28E9" w:rsidRDefault="008B28E9" w:rsidP="008B28E9">
      <w:r>
        <w:rPr>
          <w:rFonts w:hint="eastAsia"/>
        </w:rPr>
        <w:t>以上项目的加分认定权在社会学院复试工作领导小组。</w:t>
      </w:r>
    </w:p>
    <w:p w:rsidR="00E96518" w:rsidRDefault="008B28E9" w:rsidP="008B28E9">
      <w:r>
        <w:rPr>
          <w:b/>
          <w:sz w:val="28"/>
          <w:szCs w:val="28"/>
          <w:lang w:val="en-US" w:eastAsia="zh-CN"/>
        </w:rPr>
        <w:br w:type="page"/>
      </w:r>
    </w:p>
    <w:sectPr w:rsidR="00E96518" w:rsidSect="00CF0F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28E9"/>
    <w:rsid w:val="001F2715"/>
    <w:rsid w:val="008B28E9"/>
    <w:rsid w:val="009706DD"/>
    <w:rsid w:val="00CF0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8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982</Characters>
  <Application>Microsoft Office Word</Application>
  <DocSecurity>0</DocSecurity>
  <Lines>8</Lines>
  <Paragraphs>2</Paragraphs>
  <ScaleCrop>false</ScaleCrop>
  <Company>Lenovo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2017-03-07T09:54:00Z</dcterms:created>
  <dcterms:modified xsi:type="dcterms:W3CDTF">2017-03-07T09:55:00Z</dcterms:modified>
</cp:coreProperties>
</file>