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33A" w:rsidRPr="009B324E" w:rsidRDefault="0060333A" w:rsidP="0060333A">
      <w:pPr>
        <w:widowControl/>
        <w:spacing w:line="300" w:lineRule="auto"/>
        <w:ind w:firstLineChars="196" w:firstLine="472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附件2：科目大纲</w:t>
      </w:r>
    </w:p>
    <w:p w:rsidR="0060333A" w:rsidRPr="009B324E" w:rsidRDefault="0060333A" w:rsidP="0060333A">
      <w:pPr>
        <w:widowControl/>
        <w:spacing w:line="300" w:lineRule="auto"/>
        <w:ind w:firstLineChars="1150" w:firstLine="2771"/>
        <w:jc w:val="left"/>
        <w:rPr>
          <w:rFonts w:ascii="宋体" w:hAnsi="宋体" w:cs="宋体"/>
          <w:kern w:val="0"/>
          <w:sz w:val="24"/>
        </w:rPr>
      </w:pPr>
      <w:r w:rsidRPr="00D71EC5">
        <w:rPr>
          <w:rFonts w:ascii="宋体" w:hAnsi="宋体" w:cs="宋体" w:hint="eastAsia"/>
          <w:b/>
          <w:kern w:val="0"/>
          <w:sz w:val="24"/>
        </w:rPr>
        <w:t>《工程热力学》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考试范围：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1</w:t>
      </w:r>
      <w:r w:rsidRPr="009B324E">
        <w:rPr>
          <w:rFonts w:ascii="宋体" w:hAnsi="宋体" w:cs="宋体" w:hint="eastAsia"/>
          <w:kern w:val="0"/>
          <w:sz w:val="24"/>
        </w:rPr>
        <w:t>）基本概念：热力学系统。状态及平衡状态。状态参数及其特性。系统的能量，热量和功。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2</w:t>
      </w:r>
      <w:r w:rsidRPr="009B324E">
        <w:rPr>
          <w:rFonts w:ascii="宋体" w:hAnsi="宋体" w:cs="宋体" w:hint="eastAsia"/>
          <w:kern w:val="0"/>
          <w:sz w:val="24"/>
        </w:rPr>
        <w:t>）热力学第一定律：热力学第一定律的实质。热力学第一定律的基本表达式。热力学第一定律应用于开口热力系的一般表达式。稳态稳流的能量方程。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焓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。技术功。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3</w:t>
      </w:r>
      <w:r w:rsidRPr="009B324E">
        <w:rPr>
          <w:rFonts w:ascii="宋体" w:hAnsi="宋体" w:cs="宋体" w:hint="eastAsia"/>
          <w:kern w:val="0"/>
          <w:sz w:val="24"/>
        </w:rPr>
        <w:t>）热力学第二定律：可逆过程与不可逆过程。热力学第二定律及其表述。卡诺循环和卡诺定理。熵。热力系的熵方程。温</w:t>
      </w:r>
      <w:r w:rsidRPr="009B324E">
        <w:rPr>
          <w:rFonts w:ascii="宋体" w:hAnsi="宋体" w:hint="eastAsia"/>
          <w:kern w:val="0"/>
          <w:sz w:val="24"/>
        </w:rPr>
        <w:t>-</w:t>
      </w:r>
      <w:r w:rsidRPr="009B324E">
        <w:rPr>
          <w:rFonts w:ascii="宋体" w:hAnsi="宋体" w:cs="宋体" w:hint="eastAsia"/>
          <w:kern w:val="0"/>
          <w:sz w:val="24"/>
        </w:rPr>
        <w:t>熵图。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熵产原理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与孤立系熵增原理。能量的品质、可用能。火用。可用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能损失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的计算。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4</w:t>
      </w:r>
      <w:r w:rsidRPr="009B324E">
        <w:rPr>
          <w:rFonts w:ascii="宋体" w:hAnsi="宋体" w:cs="宋体" w:hint="eastAsia"/>
          <w:kern w:val="0"/>
          <w:sz w:val="24"/>
        </w:rPr>
        <w:t>）理想气体的热力性质：理想气体模型。理想气体状态方程及通用气体常数。理想气体的比热。理想气体的内能、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焓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、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熵及其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计算。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5</w:t>
      </w:r>
      <w:r w:rsidRPr="009B324E">
        <w:rPr>
          <w:rFonts w:ascii="宋体" w:hAnsi="宋体" w:cs="宋体" w:hint="eastAsia"/>
          <w:kern w:val="0"/>
          <w:sz w:val="24"/>
        </w:rPr>
        <w:t>）理想气体混合物。分压力和分容积。混合气体的成分表示及不同成分的换算。混合气体的折合分子量和折合气体常数。混合气体的比热、内能、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焓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和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熵的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计算。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6</w:t>
      </w:r>
      <w:r w:rsidRPr="009B324E">
        <w:rPr>
          <w:rFonts w:ascii="宋体" w:hAnsi="宋体" w:cs="宋体" w:hint="eastAsia"/>
          <w:kern w:val="0"/>
          <w:sz w:val="24"/>
        </w:rPr>
        <w:t>）实际气体及蒸汽的热力性质：实际气体。纯物质的</w:t>
      </w:r>
      <w:r w:rsidRPr="009B324E">
        <w:rPr>
          <w:rFonts w:ascii="宋体" w:hAnsi="宋体" w:hint="eastAsia"/>
          <w:kern w:val="0"/>
          <w:sz w:val="24"/>
        </w:rPr>
        <w:t>P-v-T</w:t>
      </w:r>
      <w:r w:rsidRPr="009B324E">
        <w:rPr>
          <w:rFonts w:ascii="宋体" w:hAnsi="宋体" w:cs="宋体" w:hint="eastAsia"/>
          <w:kern w:val="0"/>
          <w:sz w:val="24"/>
        </w:rPr>
        <w:t>关系。三相点。范德瓦尔方程。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7</w:t>
      </w:r>
      <w:r w:rsidRPr="009B324E">
        <w:rPr>
          <w:rFonts w:ascii="宋体" w:hAnsi="宋体" w:cs="宋体" w:hint="eastAsia"/>
          <w:kern w:val="0"/>
          <w:sz w:val="24"/>
        </w:rPr>
        <w:t>）蒸汽的热力性质。水蒸气图表及其应用。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8</w:t>
      </w:r>
      <w:r w:rsidRPr="009B324E">
        <w:rPr>
          <w:rFonts w:ascii="宋体" w:hAnsi="宋体" w:cs="宋体" w:hint="eastAsia"/>
          <w:kern w:val="0"/>
          <w:sz w:val="24"/>
        </w:rPr>
        <w:t>）湿空气：湿空气的概念。绝对湿度、相对湿度。含湿量。露点。湿空气的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焓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。干湿球温度。湿空气的焓湿图及其应用。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9</w:t>
      </w:r>
      <w:r w:rsidRPr="009B324E">
        <w:rPr>
          <w:rFonts w:ascii="宋体" w:hAnsi="宋体" w:cs="宋体" w:hint="eastAsia"/>
          <w:kern w:val="0"/>
          <w:sz w:val="24"/>
        </w:rPr>
        <w:t>）气体与蒸汽的热力过程：分析气体与蒸汽热力过程的目的、方法和步骤。定容、定压、定温和绝热过程。理想气体多变过程。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10</w:t>
      </w:r>
      <w:r w:rsidRPr="009B324E">
        <w:rPr>
          <w:rFonts w:ascii="宋体" w:hAnsi="宋体" w:cs="宋体" w:hint="eastAsia"/>
          <w:kern w:val="0"/>
          <w:sz w:val="24"/>
        </w:rPr>
        <w:t>）压气机的型式及其工作原理。定温、绝热和多变压缩过程的压气机功耗计算。压气机效率。多级压缩中间冷却。</w:t>
      </w:r>
    </w:p>
    <w:p w:rsidR="0060333A" w:rsidRPr="009B324E" w:rsidRDefault="0060333A" w:rsidP="0060333A">
      <w:pPr>
        <w:widowControl/>
        <w:spacing w:line="30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11</w:t>
      </w:r>
      <w:r w:rsidRPr="009B324E">
        <w:rPr>
          <w:rFonts w:ascii="宋体" w:hAnsi="宋体" w:cs="宋体" w:hint="eastAsia"/>
          <w:kern w:val="0"/>
          <w:sz w:val="24"/>
        </w:rPr>
        <w:t>）气体与蒸汽的流动：一维稳定流动的基本方程。</w:t>
      </w:r>
      <w:r w:rsidRPr="009B324E">
        <w:rPr>
          <w:rFonts w:ascii="宋体" w:hAnsi="宋体" w:hint="eastAsia"/>
          <w:kern w:val="0"/>
          <w:sz w:val="24"/>
        </w:rPr>
        <w:t>*</w:t>
      </w:r>
      <w:r w:rsidRPr="009B324E">
        <w:rPr>
          <w:rFonts w:ascii="宋体" w:hAnsi="宋体" w:cs="宋体" w:hint="eastAsia"/>
          <w:kern w:val="0"/>
          <w:sz w:val="24"/>
        </w:rPr>
        <w:t>音速与马赫数。气体与蒸汽在喷管和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扩压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管中流动的基本特性。绝热节流及其在工程上的应用。</w:t>
      </w:r>
    </w:p>
    <w:p w:rsidR="0060333A" w:rsidRPr="009B324E" w:rsidRDefault="0060333A" w:rsidP="0060333A">
      <w:pPr>
        <w:widowControl/>
        <w:spacing w:line="300" w:lineRule="auto"/>
        <w:ind w:firstLineChars="150" w:firstLine="36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12</w:t>
      </w:r>
      <w:r w:rsidRPr="009B324E">
        <w:rPr>
          <w:rFonts w:ascii="宋体" w:hAnsi="宋体" w:cs="宋体" w:hint="eastAsia"/>
          <w:kern w:val="0"/>
          <w:sz w:val="24"/>
        </w:rPr>
        <w:t>）动力装置循环：分析循环的目的及一般方法。分析循环的热效率法。活塞式内燃机循环。各种活塞式内燃机理想循环的比较。燃气轮机装置循环，循环功和效率的计算，提高循环热效率的方法。蒸汽</w:t>
      </w:r>
      <w:proofErr w:type="gramStart"/>
      <w:r w:rsidRPr="009B324E">
        <w:rPr>
          <w:rFonts w:ascii="宋体" w:hAnsi="宋体" w:cs="宋体" w:hint="eastAsia"/>
          <w:kern w:val="0"/>
          <w:sz w:val="24"/>
        </w:rPr>
        <w:t>动力装置朗肯循环</w:t>
      </w:r>
      <w:proofErr w:type="gramEnd"/>
      <w:r w:rsidRPr="009B324E">
        <w:rPr>
          <w:rFonts w:ascii="宋体" w:hAnsi="宋体" w:cs="宋体" w:hint="eastAsia"/>
          <w:kern w:val="0"/>
          <w:sz w:val="24"/>
        </w:rPr>
        <w:t>及其效率分析。提高蒸汽动力装置循环热效率的各种途径。</w:t>
      </w:r>
    </w:p>
    <w:p w:rsidR="0060333A" w:rsidRPr="009B324E" w:rsidRDefault="0060333A" w:rsidP="0060333A">
      <w:pPr>
        <w:widowControl/>
        <w:spacing w:line="300" w:lineRule="auto"/>
        <w:ind w:firstLineChars="150" w:firstLine="360"/>
        <w:jc w:val="left"/>
        <w:rPr>
          <w:rFonts w:ascii="宋体" w:hAnsi="宋体" w:cs="宋体"/>
          <w:kern w:val="0"/>
          <w:sz w:val="24"/>
        </w:rPr>
      </w:pPr>
      <w:r w:rsidRPr="009B324E">
        <w:rPr>
          <w:rFonts w:ascii="宋体" w:hAnsi="宋体" w:cs="宋体" w:hint="eastAsia"/>
          <w:kern w:val="0"/>
          <w:sz w:val="24"/>
        </w:rPr>
        <w:t>（</w:t>
      </w:r>
      <w:r w:rsidRPr="009B324E">
        <w:rPr>
          <w:rFonts w:ascii="宋体" w:hAnsi="宋体" w:hint="eastAsia"/>
          <w:kern w:val="0"/>
          <w:sz w:val="24"/>
        </w:rPr>
        <w:t>13</w:t>
      </w:r>
      <w:r w:rsidRPr="009B324E">
        <w:rPr>
          <w:rFonts w:ascii="宋体" w:hAnsi="宋体" w:cs="宋体" w:hint="eastAsia"/>
          <w:kern w:val="0"/>
          <w:sz w:val="24"/>
        </w:rPr>
        <w:t>）制冷循环：逆向卡诺循环。热泵循环。制冷系数、供暖系数。制冷能力。空气压缩制冷循环。蒸汽压缩制冷循环。</w:t>
      </w:r>
    </w:p>
    <w:p w:rsidR="0060333A" w:rsidRDefault="0060333A" w:rsidP="0060333A">
      <w:pPr>
        <w:ind w:firstLineChars="200" w:firstLine="422"/>
        <w:jc w:val="left"/>
        <w:rPr>
          <w:rFonts w:ascii="宋体" w:hAnsi="宋体" w:cs="Arial"/>
          <w:b/>
          <w:szCs w:val="21"/>
        </w:rPr>
      </w:pPr>
    </w:p>
    <w:p w:rsidR="00E96518" w:rsidRDefault="0060333A"/>
    <w:sectPr w:rsidR="00E96518" w:rsidSect="0045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333A"/>
    <w:rsid w:val="001F2715"/>
    <w:rsid w:val="0045779B"/>
    <w:rsid w:val="0060333A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3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731</Characters>
  <Application>Microsoft Office Word</Application>
  <DocSecurity>0</DocSecurity>
  <Lines>6</Lines>
  <Paragraphs>1</Paragraphs>
  <ScaleCrop>false</ScaleCrop>
  <Company>Lenovo</Company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2017-03-07T08:57:00Z</dcterms:created>
  <dcterms:modified xsi:type="dcterms:W3CDTF">2017-03-07T08:57:00Z</dcterms:modified>
</cp:coreProperties>
</file>