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328" w:rsidRPr="00001E88" w:rsidRDefault="00995328" w:rsidP="00A5546C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cs="宋体" w:hint="eastAsia"/>
          <w:b/>
          <w:bCs/>
          <w:sz w:val="32"/>
          <w:szCs w:val="32"/>
        </w:rPr>
        <w:t>大连理工大学</w:t>
      </w:r>
      <w:r w:rsidR="00263007">
        <w:rPr>
          <w:rFonts w:ascii="宋体" w:hAnsi="宋体" w:cs="宋体" w:hint="eastAsia"/>
          <w:b/>
          <w:bCs/>
          <w:sz w:val="32"/>
          <w:szCs w:val="32"/>
        </w:rPr>
        <w:t>2016年</w:t>
      </w:r>
      <w:r w:rsidRPr="00001E88">
        <w:rPr>
          <w:rFonts w:ascii="宋体" w:hAnsi="宋体" w:cs="宋体" w:hint="eastAsia"/>
          <w:b/>
          <w:bCs/>
          <w:sz w:val="32"/>
          <w:szCs w:val="32"/>
        </w:rPr>
        <w:t>硕士研究生入学考试大纲</w:t>
      </w:r>
    </w:p>
    <w:p w:rsidR="00995328" w:rsidRPr="00987452" w:rsidRDefault="00995328" w:rsidP="00001E88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cs="宋体" w:hint="eastAsia"/>
          <w:b/>
          <w:bCs/>
          <w:sz w:val="28"/>
          <w:szCs w:val="28"/>
        </w:rPr>
        <w:t>科目代码：</w:t>
      </w:r>
      <w:r w:rsidRPr="00987452">
        <w:rPr>
          <w:rFonts w:ascii="宋体" w:hAnsi="宋体" w:cs="宋体"/>
          <w:b/>
          <w:bCs/>
          <w:sz w:val="28"/>
          <w:szCs w:val="28"/>
        </w:rPr>
        <w:t>851</w:t>
      </w:r>
      <w:r>
        <w:rPr>
          <w:rFonts w:ascii="宋体" w:hAnsi="宋体" w:cs="宋体"/>
          <w:b/>
          <w:bCs/>
          <w:sz w:val="28"/>
          <w:szCs w:val="28"/>
        </w:rPr>
        <w:t xml:space="preserve">   </w:t>
      </w:r>
      <w:r w:rsidRPr="00001E88">
        <w:rPr>
          <w:rFonts w:ascii="宋体" w:hAnsi="宋体" w:cs="宋体" w:hint="eastAsia"/>
          <w:b/>
          <w:bCs/>
          <w:sz w:val="28"/>
          <w:szCs w:val="28"/>
        </w:rPr>
        <w:t>科目名称：</w:t>
      </w:r>
      <w:r w:rsidRPr="00987452">
        <w:rPr>
          <w:rFonts w:ascii="宋体" w:hAnsi="宋体" w:cs="宋体" w:hint="eastAsia"/>
          <w:b/>
          <w:bCs/>
          <w:sz w:val="28"/>
          <w:szCs w:val="28"/>
        </w:rPr>
        <w:t>电子技术</w:t>
      </w:r>
    </w:p>
    <w:p w:rsidR="00995328" w:rsidRPr="00001E88" w:rsidRDefault="00995328" w:rsidP="00FA75AB">
      <w:pPr>
        <w:pStyle w:val="a6"/>
        <w:rPr>
          <w:rFonts w:ascii="宋体" w:eastAsia="宋体" w:cs="Times New Roman"/>
          <w:sz w:val="24"/>
          <w:szCs w:val="24"/>
        </w:rPr>
      </w:pPr>
    </w:p>
    <w:p w:rsidR="00995328" w:rsidRPr="00001E88" w:rsidRDefault="00995328" w:rsidP="00A5546C">
      <w:pPr>
        <w:spacing w:line="300" w:lineRule="auto"/>
        <w:ind w:leftChars="68" w:left="143" w:rightChars="-294" w:right="-617" w:firstLineChars="250" w:firstLine="525"/>
        <w:rPr>
          <w:rFonts w:ascii="宋体"/>
        </w:rPr>
      </w:pPr>
      <w:r w:rsidRPr="00001E88">
        <w:rPr>
          <w:rFonts w:ascii="宋体" w:hAnsi="宋体" w:cs="宋体" w:hint="eastAsia"/>
        </w:rPr>
        <w:t>试题</w:t>
      </w:r>
      <w:r>
        <w:rPr>
          <w:rFonts w:ascii="宋体" w:hAnsi="宋体" w:cs="宋体" w:hint="eastAsia"/>
        </w:rPr>
        <w:t>包括</w:t>
      </w:r>
      <w:r w:rsidRPr="00001E88">
        <w:rPr>
          <w:rFonts w:ascii="宋体" w:hAnsi="宋体" w:cs="宋体" w:hint="eastAsia"/>
        </w:rPr>
        <w:t>计算题、</w:t>
      </w:r>
      <w:r>
        <w:rPr>
          <w:rFonts w:ascii="宋体" w:hAnsi="宋体" w:cs="宋体" w:hint="eastAsia"/>
        </w:rPr>
        <w:t>分析题、设计题、画图题等类型，</w:t>
      </w:r>
      <w:r w:rsidRPr="00001E88">
        <w:rPr>
          <w:rFonts w:ascii="宋体" w:hAnsi="宋体" w:cs="宋体" w:hint="eastAsia"/>
        </w:rPr>
        <w:t>具体复习大纲如下：</w:t>
      </w:r>
    </w:p>
    <w:p w:rsidR="00995328" w:rsidRPr="00001E88" w:rsidRDefault="00995328" w:rsidP="00001E88">
      <w:pPr>
        <w:spacing w:line="300" w:lineRule="auto"/>
        <w:ind w:firstLine="420"/>
        <w:rPr>
          <w:rFonts w:ascii="宋体"/>
        </w:rPr>
      </w:pPr>
      <w:r w:rsidRPr="00001E88">
        <w:rPr>
          <w:rFonts w:ascii="宋体" w:hAnsi="宋体" w:cs="宋体" w:hint="eastAsia"/>
        </w:rPr>
        <w:t>一</w:t>
      </w:r>
      <w:r>
        <w:rPr>
          <w:rFonts w:ascii="宋体" w:hAnsi="宋体" w:cs="宋体" w:hint="eastAsia"/>
        </w:rPr>
        <w:t>、</w:t>
      </w:r>
      <w:r w:rsidRPr="00803771">
        <w:rPr>
          <w:rFonts w:hAnsi="宋体" w:cs="宋体" w:hint="eastAsia"/>
        </w:rPr>
        <w:t>半导体二极管及其基本电路</w:t>
      </w:r>
    </w:p>
    <w:p w:rsidR="00995328" w:rsidRPr="00001E88" w:rsidRDefault="00995328" w:rsidP="00001E8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803771">
        <w:t>PN</w:t>
      </w:r>
      <w:r w:rsidRPr="00803771">
        <w:rPr>
          <w:rFonts w:hAnsi="宋体" w:cs="宋体" w:hint="eastAsia"/>
        </w:rPr>
        <w:t>结形成</w:t>
      </w:r>
      <w:r>
        <w:rPr>
          <w:rFonts w:hAnsi="宋体" w:cs="宋体" w:hint="eastAsia"/>
        </w:rPr>
        <w:t>与性质</w:t>
      </w:r>
      <w:r w:rsidRPr="00001E88">
        <w:rPr>
          <w:rFonts w:ascii="宋体" w:cs="宋体"/>
        </w:rPr>
        <w:t>.</w:t>
      </w:r>
    </w:p>
    <w:p w:rsidR="00995328" w:rsidRDefault="00995328" w:rsidP="00001E88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、普通二极管</w:t>
      </w:r>
      <w:r w:rsidRPr="00803771">
        <w:rPr>
          <w:rFonts w:hAnsi="宋体" w:cs="宋体" w:hint="eastAsia"/>
        </w:rPr>
        <w:t>工作原理、特性曲线、参数及其基本应用</w:t>
      </w:r>
      <w:r w:rsidRPr="00001E88">
        <w:rPr>
          <w:rFonts w:ascii="宋体" w:cs="宋体"/>
        </w:rPr>
        <w:t>.</w:t>
      </w:r>
    </w:p>
    <w:p w:rsidR="00995328" w:rsidRPr="00262293" w:rsidRDefault="00995328" w:rsidP="00B22E83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稳压管</w:t>
      </w:r>
      <w:r w:rsidRPr="00803771">
        <w:rPr>
          <w:rFonts w:hAnsi="宋体" w:cs="宋体" w:hint="eastAsia"/>
        </w:rPr>
        <w:t>参数及</w:t>
      </w:r>
      <w:r>
        <w:rPr>
          <w:rFonts w:ascii="宋体" w:hAnsi="宋体" w:cs="宋体" w:hint="eastAsia"/>
        </w:rPr>
        <w:t>应用</w:t>
      </w:r>
      <w:r w:rsidRPr="00262293">
        <w:rPr>
          <w:rFonts w:ascii="宋体" w:cs="宋体"/>
        </w:rPr>
        <w:t>.</w:t>
      </w:r>
    </w:p>
    <w:p w:rsidR="00995328" w:rsidRPr="00001E88" w:rsidRDefault="00995328" w:rsidP="00E504BD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二、</w:t>
      </w:r>
      <w:r w:rsidRPr="00803771">
        <w:rPr>
          <w:rFonts w:hAnsi="宋体" w:cs="宋体" w:hint="eastAsia"/>
        </w:rPr>
        <w:t>半导体三极管</w:t>
      </w:r>
      <w:r w:rsidRPr="00262293">
        <w:rPr>
          <w:rFonts w:ascii="宋体" w:hAnsi="宋体" w:cs="宋体" w:hint="eastAsia"/>
        </w:rPr>
        <w:t>及其</w:t>
      </w:r>
      <w:r w:rsidRPr="00803771">
        <w:rPr>
          <w:rFonts w:hAnsi="宋体" w:cs="宋体" w:hint="eastAsia"/>
        </w:rPr>
        <w:t>放大电路</w:t>
      </w:r>
    </w:p>
    <w:p w:rsidR="00995328" w:rsidRPr="00001E88" w:rsidRDefault="00995328" w:rsidP="00E504BD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803771">
        <w:rPr>
          <w:rFonts w:hAnsi="宋体" w:cs="宋体" w:hint="eastAsia"/>
        </w:rPr>
        <w:t>三极管结构、工作原理、特性曲线和参数</w:t>
      </w:r>
      <w:r w:rsidRPr="00001E88">
        <w:rPr>
          <w:rFonts w:ascii="宋体" w:cs="宋体"/>
        </w:rPr>
        <w:t>.</w:t>
      </w:r>
    </w:p>
    <w:p w:rsidR="00995328" w:rsidRDefault="00995328" w:rsidP="00E504BD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>
        <w:rPr>
          <w:rFonts w:hAnsi="宋体" w:cs="宋体" w:hint="eastAsia"/>
        </w:rPr>
        <w:t>三种组态</w:t>
      </w:r>
      <w:r w:rsidRPr="00803771">
        <w:rPr>
          <w:rFonts w:hAnsi="宋体" w:cs="宋体" w:hint="eastAsia"/>
        </w:rPr>
        <w:t>放大电路组成、静态工作点计算</w:t>
      </w:r>
      <w:r w:rsidRPr="00001E88">
        <w:rPr>
          <w:rFonts w:ascii="宋体" w:cs="宋体"/>
        </w:rPr>
        <w:t>.</w:t>
      </w:r>
    </w:p>
    <w:p w:rsidR="00995328" w:rsidRDefault="00995328" w:rsidP="00001E88">
      <w:pPr>
        <w:spacing w:line="300" w:lineRule="auto"/>
        <w:ind w:firstLine="420"/>
        <w:rPr>
          <w:rFonts w:hAnsi="宋体"/>
        </w:rPr>
      </w:pPr>
      <w:r>
        <w:rPr>
          <w:rFonts w:ascii="宋体" w:cs="宋体"/>
        </w:rPr>
        <w:t>3</w:t>
      </w:r>
      <w:r>
        <w:rPr>
          <w:rFonts w:ascii="宋体" w:cs="宋体" w:hint="eastAsia"/>
        </w:rPr>
        <w:t>、</w:t>
      </w:r>
      <w:r w:rsidRPr="00803771">
        <w:rPr>
          <w:rFonts w:hAnsi="宋体" w:cs="宋体" w:hint="eastAsia"/>
        </w:rPr>
        <w:t>小信号等效电路分析、放大器动态指标计算</w:t>
      </w:r>
      <w:r w:rsidRPr="00001E88">
        <w:rPr>
          <w:rFonts w:ascii="宋体" w:cs="宋体"/>
        </w:rPr>
        <w:t>.</w:t>
      </w:r>
    </w:p>
    <w:p w:rsidR="00995328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频率特性基本概念、单级放大器低频特性</w:t>
      </w:r>
      <w:r w:rsidRPr="00001E88"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三、</w:t>
      </w:r>
      <w:r w:rsidRPr="00262293">
        <w:rPr>
          <w:rFonts w:ascii="宋体" w:hAnsi="宋体" w:cs="宋体" w:hint="eastAsia"/>
        </w:rPr>
        <w:t>场效应管及其放大电路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场效应管工作原理、特性曲线和参数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场效应管的直流偏置、静点工作点计算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场效应管的小信号等效电路和动态指标计算</w:t>
      </w:r>
      <w:r>
        <w:rPr>
          <w:rFonts w:ascii="宋体" w:cs="宋体"/>
        </w:rPr>
        <w:t>.</w:t>
      </w:r>
    </w:p>
    <w:p w:rsidR="00995328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四、多级放大器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多级放大电路</w:t>
      </w:r>
      <w:r>
        <w:rPr>
          <w:rFonts w:ascii="宋体" w:hAnsi="宋体" w:cs="宋体" w:hint="eastAsia"/>
        </w:rPr>
        <w:t>耦合方式</w:t>
      </w:r>
      <w:r w:rsidRPr="00001E88">
        <w:rPr>
          <w:rFonts w:ascii="宋体" w:cs="宋体"/>
        </w:rPr>
        <w:t>.</w:t>
      </w:r>
    </w:p>
    <w:p w:rsidR="00995328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多级放大电路静态工作点和动态指标计算</w:t>
      </w:r>
      <w:r w:rsidRPr="00001E88"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五、</w:t>
      </w:r>
      <w:r w:rsidRPr="00262293">
        <w:rPr>
          <w:rFonts w:ascii="宋体" w:hAnsi="宋体" w:cs="宋体" w:hint="eastAsia"/>
        </w:rPr>
        <w:t>功率放大器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功率放大器</w:t>
      </w:r>
      <w:r>
        <w:rPr>
          <w:rFonts w:ascii="宋体" w:hAnsi="宋体" w:cs="宋体" w:hint="eastAsia"/>
        </w:rPr>
        <w:t>类型与特点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乙类、甲乙类互补对称功率放大器的组成、工作原理和指标计算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功率管的选择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 w:rsidRPr="00262293">
        <w:rPr>
          <w:rFonts w:ascii="宋体" w:hAnsi="宋体" w:cs="宋体" w:hint="eastAsia"/>
        </w:rPr>
        <w:t>六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差分放大器和模拟集成电路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proofErr w:type="gramStart"/>
      <w:r w:rsidRPr="00262293">
        <w:rPr>
          <w:rFonts w:ascii="宋体" w:hAnsi="宋体" w:cs="宋体" w:hint="eastAsia"/>
        </w:rPr>
        <w:t>差模信号</w:t>
      </w:r>
      <w:proofErr w:type="gramEnd"/>
      <w:r w:rsidRPr="00262293">
        <w:rPr>
          <w:rFonts w:ascii="宋体" w:hAnsi="宋体" w:cs="宋体" w:hint="eastAsia"/>
        </w:rPr>
        <w:t>、共模信号、</w:t>
      </w:r>
      <w:proofErr w:type="gramStart"/>
      <w:r w:rsidRPr="00262293">
        <w:rPr>
          <w:rFonts w:ascii="宋体" w:hAnsi="宋体" w:cs="宋体" w:hint="eastAsia"/>
        </w:rPr>
        <w:t>差模电压</w:t>
      </w:r>
      <w:proofErr w:type="gramEnd"/>
      <w:r w:rsidRPr="00262293">
        <w:rPr>
          <w:rFonts w:ascii="宋体" w:hAnsi="宋体" w:cs="宋体" w:hint="eastAsia"/>
        </w:rPr>
        <w:t>增益、共模电压增益、共模抑制比概念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差分放大器工作原理、特点、静态和动态指标计算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/>
        </w:rPr>
        <w:t>LM741</w:t>
      </w:r>
      <w:r w:rsidRPr="00262293">
        <w:rPr>
          <w:rFonts w:ascii="宋体" w:hAnsi="宋体" w:cs="宋体" w:hint="eastAsia"/>
        </w:rPr>
        <w:t>型集成运</w:t>
      </w:r>
      <w:proofErr w:type="gramStart"/>
      <w:r w:rsidRPr="00262293">
        <w:rPr>
          <w:rFonts w:ascii="宋体" w:hAnsi="宋体" w:cs="宋体" w:hint="eastAsia"/>
        </w:rPr>
        <w:t>放</w:t>
      </w:r>
      <w:r>
        <w:rPr>
          <w:rFonts w:ascii="宋体" w:hAnsi="宋体" w:cs="宋体" w:hint="eastAsia"/>
        </w:rPr>
        <w:t>组成</w:t>
      </w:r>
      <w:proofErr w:type="gramEnd"/>
      <w:r>
        <w:rPr>
          <w:rFonts w:ascii="宋体" w:hAnsi="宋体" w:cs="宋体" w:hint="eastAsia"/>
        </w:rPr>
        <w:t>与特点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七、</w:t>
      </w:r>
      <w:r w:rsidRPr="00262293">
        <w:rPr>
          <w:rFonts w:ascii="宋体" w:hAnsi="宋体" w:cs="宋体" w:hint="eastAsia"/>
        </w:rPr>
        <w:t>负反馈放大器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负反馈放大器的类型及其判别</w:t>
      </w:r>
      <w:r>
        <w:rPr>
          <w:rFonts w:ascii="宋体" w:cs="宋体"/>
        </w:rPr>
        <w:t>.</w:t>
      </w:r>
    </w:p>
    <w:p w:rsidR="00995328" w:rsidRPr="00262293" w:rsidRDefault="00995328" w:rsidP="00B22E8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深负反馈放大器闭环</w:t>
      </w:r>
      <w:r>
        <w:rPr>
          <w:rFonts w:ascii="宋体" w:hAnsi="宋体" w:cs="宋体" w:hint="eastAsia"/>
        </w:rPr>
        <w:t>电压</w:t>
      </w:r>
      <w:r w:rsidRPr="00262293">
        <w:rPr>
          <w:rFonts w:ascii="宋体" w:hAnsi="宋体" w:cs="宋体" w:hint="eastAsia"/>
        </w:rPr>
        <w:t>增益的近似计算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负反馈对放大器性能的影响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 w:rsidRPr="00262293">
        <w:rPr>
          <w:rFonts w:ascii="宋体" w:hAnsi="宋体" w:cs="宋体" w:hint="eastAsia"/>
        </w:rPr>
        <w:t>八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信号的运算与处理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集成运放线性应用的条件和分析方法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lastRenderedPageBreak/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集成运放比例、加、减、</w:t>
      </w:r>
      <w:r>
        <w:rPr>
          <w:rFonts w:ascii="宋体" w:hAnsi="宋体" w:cs="宋体" w:hint="eastAsia"/>
        </w:rPr>
        <w:t>乘、除、</w:t>
      </w:r>
      <w:r w:rsidRPr="00262293">
        <w:rPr>
          <w:rFonts w:ascii="宋体" w:hAnsi="宋体" w:cs="宋体" w:hint="eastAsia"/>
        </w:rPr>
        <w:t>积分、测量放大器等电路的分析计算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 w:rsidRPr="00262293">
        <w:rPr>
          <w:rFonts w:ascii="宋体" w:hAnsi="宋体" w:cs="宋体" w:hint="eastAsia"/>
        </w:rPr>
        <w:t>九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波形的变换与处理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振荡器</w:t>
      </w:r>
      <w:r>
        <w:rPr>
          <w:rFonts w:ascii="宋体" w:hAnsi="宋体" w:cs="宋体" w:hint="eastAsia"/>
        </w:rPr>
        <w:t>的</w:t>
      </w:r>
      <w:r w:rsidRPr="00262293">
        <w:rPr>
          <w:rFonts w:ascii="宋体" w:hAnsi="宋体" w:cs="宋体" w:hint="eastAsia"/>
        </w:rPr>
        <w:t>振荡条件、正弦波振荡器的组成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/>
        </w:rPr>
        <w:t>RC</w:t>
      </w:r>
      <w:r w:rsidRPr="00262293">
        <w:rPr>
          <w:rFonts w:ascii="宋体" w:hAnsi="宋体" w:cs="宋体" w:hint="eastAsia"/>
        </w:rPr>
        <w:t>正弦波振荡器</w:t>
      </w:r>
      <w:r>
        <w:rPr>
          <w:rFonts w:ascii="宋体" w:hAnsi="宋体" w:cs="宋体" w:hint="eastAsia"/>
        </w:rPr>
        <w:t>的</w:t>
      </w:r>
      <w:r w:rsidRPr="00262293">
        <w:rPr>
          <w:rFonts w:ascii="宋体" w:hAnsi="宋体" w:cs="宋体" w:hint="eastAsia"/>
        </w:rPr>
        <w:t>工作原理、起振条件、</w:t>
      </w:r>
      <w:proofErr w:type="gramStart"/>
      <w:r w:rsidRPr="00262293">
        <w:rPr>
          <w:rFonts w:ascii="宋体" w:hAnsi="宋体" w:cs="宋体" w:hint="eastAsia"/>
        </w:rPr>
        <w:t>稳幅原理</w:t>
      </w:r>
      <w:proofErr w:type="gramEnd"/>
      <w:r w:rsidRPr="00262293">
        <w:rPr>
          <w:rFonts w:ascii="宋体" w:hAnsi="宋体" w:cs="宋体" w:hint="eastAsia"/>
        </w:rPr>
        <w:t>及振荡频率</w:t>
      </w:r>
      <w:r>
        <w:rPr>
          <w:rFonts w:ascii="宋体" w:hAnsi="宋体" w:cs="宋体" w:hint="eastAsia"/>
        </w:rPr>
        <w:t>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集成运放的非线性应用及分析、比较器工作原理和电压传输特性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方波、三角波发生器</w:t>
      </w:r>
      <w:r>
        <w:rPr>
          <w:rFonts w:ascii="宋体" w:hAnsi="宋体" w:cs="宋体" w:hint="eastAsia"/>
        </w:rPr>
        <w:t>分析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 w:rsidRPr="00262293">
        <w:rPr>
          <w:rFonts w:ascii="宋体" w:hAnsi="宋体" w:cs="宋体" w:hint="eastAsia"/>
        </w:rPr>
        <w:t>十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直流稳压电源</w:t>
      </w:r>
    </w:p>
    <w:p w:rsidR="00995328" w:rsidRDefault="00995328" w:rsidP="00262293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直流稳压电源</w:t>
      </w:r>
      <w:r>
        <w:rPr>
          <w:rFonts w:ascii="宋体" w:hAnsi="宋体" w:cs="宋体" w:hint="eastAsia"/>
        </w:rPr>
        <w:t>组成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整流、滤波电路的工作原理及其输入输出关系</w:t>
      </w:r>
      <w:r>
        <w:rPr>
          <w:rFonts w:ascii="宋体" w:cs="宋体"/>
        </w:rPr>
        <w:t>.</w:t>
      </w:r>
    </w:p>
    <w:p w:rsidR="00995328" w:rsidRDefault="00995328" w:rsidP="00262293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串联型稳压电路</w:t>
      </w:r>
      <w:r>
        <w:rPr>
          <w:rFonts w:ascii="宋体" w:hAnsi="宋体" w:cs="宋体" w:hint="eastAsia"/>
        </w:rPr>
        <w:t>与</w:t>
      </w:r>
      <w:r w:rsidRPr="00262293">
        <w:rPr>
          <w:rFonts w:ascii="宋体" w:hAnsi="宋体" w:cs="宋体" w:hint="eastAsia"/>
        </w:rPr>
        <w:t>三端集成稳压电路</w:t>
      </w:r>
      <w:r>
        <w:rPr>
          <w:rFonts w:ascii="宋体" w:hAnsi="宋体" w:cs="宋体" w:hint="eastAsia"/>
        </w:rPr>
        <w:t>的组成、工作原理、</w:t>
      </w:r>
      <w:r w:rsidRPr="00262293">
        <w:rPr>
          <w:rFonts w:ascii="宋体" w:hAnsi="宋体" w:cs="宋体" w:hint="eastAsia"/>
        </w:rPr>
        <w:t>输出电压计算</w:t>
      </w:r>
      <w:r>
        <w:rPr>
          <w:rFonts w:ascii="宋体" w:cs="宋体"/>
        </w:rPr>
        <w:t>.</w:t>
      </w:r>
    </w:p>
    <w:p w:rsidR="00A5546C" w:rsidRDefault="00A5546C" w:rsidP="00262293">
      <w:pPr>
        <w:spacing w:line="300" w:lineRule="auto"/>
        <w:ind w:firstLine="420"/>
        <w:rPr>
          <w:rFonts w:ascii="宋体" w:cs="宋体" w:hint="eastAsia"/>
        </w:rPr>
      </w:pPr>
    </w:p>
    <w:p w:rsidR="00916894" w:rsidRPr="001C6A2F" w:rsidRDefault="00916894" w:rsidP="00916894">
      <w:pPr>
        <w:jc w:val="left"/>
        <w:rPr>
          <w:color w:val="000000"/>
          <w:sz w:val="28"/>
          <w:szCs w:val="28"/>
        </w:rPr>
      </w:pPr>
      <w:bookmarkStart w:id="0" w:name="_GoBack"/>
      <w:r w:rsidRPr="001C6A2F">
        <w:rPr>
          <w:rFonts w:hAnsi="宋体" w:cs="宋体" w:hint="eastAsia"/>
          <w:b/>
          <w:bCs/>
          <w:color w:val="000000"/>
          <w:sz w:val="28"/>
          <w:szCs w:val="28"/>
        </w:rPr>
        <w:t>电子技术</w:t>
      </w:r>
      <w:r w:rsidRPr="001C6A2F">
        <w:rPr>
          <w:b/>
          <w:bCs/>
          <w:color w:val="000000"/>
          <w:sz w:val="28"/>
          <w:szCs w:val="28"/>
        </w:rPr>
        <w:t>-</w:t>
      </w:r>
      <w:r w:rsidRPr="001C6A2F">
        <w:rPr>
          <w:rFonts w:hAnsi="宋体" w:cs="宋体" w:hint="eastAsia"/>
          <w:b/>
          <w:bCs/>
          <w:color w:val="000000"/>
          <w:sz w:val="28"/>
          <w:szCs w:val="28"/>
        </w:rPr>
        <w:t>数字部分</w:t>
      </w:r>
    </w:p>
    <w:bookmarkEnd w:id="0"/>
    <w:p w:rsidR="00916894" w:rsidRPr="00883964" w:rsidRDefault="00916894" w:rsidP="00916894">
      <w:pPr>
        <w:pStyle w:val="a6"/>
        <w:rPr>
          <w:rFonts w:ascii="Times New Roman" w:eastAsia="宋体" w:hAnsi="Times New Roman" w:cs="Times New Roman"/>
          <w:sz w:val="24"/>
          <w:szCs w:val="24"/>
        </w:rPr>
      </w:pPr>
    </w:p>
    <w:p w:rsidR="00916894" w:rsidRPr="00883964" w:rsidRDefault="00916894" w:rsidP="00916894">
      <w:pPr>
        <w:spacing w:line="300" w:lineRule="auto"/>
        <w:ind w:leftChars="68" w:left="143" w:rightChars="-294" w:right="-617" w:firstLineChars="250" w:firstLine="525"/>
      </w:pPr>
      <w:r w:rsidRPr="00883964">
        <w:rPr>
          <w:rFonts w:hAnsi="宋体" w:cs="宋体" w:hint="eastAsia"/>
        </w:rPr>
        <w:t>试题包括填空题、计算题、分析题、设计题、画图题等类型，具体复习大纲如下：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rPr>
          <w:rFonts w:hAnsi="宋体" w:cs="宋体" w:hint="eastAsia"/>
        </w:rPr>
        <w:t>一、数制及编码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1</w:t>
      </w:r>
      <w:r w:rsidRPr="00883964">
        <w:rPr>
          <w:rFonts w:hAnsi="宋体" w:cs="宋体" w:hint="eastAsia"/>
        </w:rPr>
        <w:t>、十进制、二进制、八进制、十六进制之间的转换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2</w:t>
      </w:r>
      <w:r w:rsidRPr="00883964">
        <w:rPr>
          <w:rFonts w:hAnsi="宋体" w:cs="宋体" w:hint="eastAsia"/>
        </w:rPr>
        <w:t>、</w:t>
      </w:r>
      <w:r w:rsidRPr="00883964">
        <w:t>BCD</w:t>
      </w:r>
      <w:r w:rsidRPr="00883964">
        <w:rPr>
          <w:rFonts w:hAnsi="宋体" w:cs="宋体" w:hint="eastAsia"/>
        </w:rPr>
        <w:t>码与各进制数之间的转换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3</w:t>
      </w:r>
      <w:r w:rsidRPr="00883964">
        <w:rPr>
          <w:rFonts w:hAnsi="宋体" w:cs="宋体" w:hint="eastAsia"/>
        </w:rPr>
        <w:t>、二进制正负数的原码、反码、补码表示法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rPr>
          <w:rFonts w:hAnsi="宋体" w:cs="宋体" w:hint="eastAsia"/>
        </w:rPr>
        <w:t>二、</w:t>
      </w:r>
      <w:r w:rsidRPr="00883964">
        <w:rPr>
          <w:rFonts w:cs="宋体" w:hint="eastAsia"/>
        </w:rPr>
        <w:t>逻辑门电路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1</w:t>
      </w:r>
      <w:r w:rsidRPr="00883964">
        <w:rPr>
          <w:rFonts w:hAnsi="宋体" w:cs="宋体" w:hint="eastAsia"/>
        </w:rPr>
        <w:t>、各种</w:t>
      </w:r>
      <w:r w:rsidRPr="00883964">
        <w:t>TTL</w:t>
      </w:r>
      <w:r w:rsidRPr="00883964">
        <w:rPr>
          <w:rFonts w:hAnsi="宋体" w:cs="宋体" w:hint="eastAsia"/>
        </w:rPr>
        <w:t>逻辑门的</w:t>
      </w:r>
      <w:r w:rsidRPr="00883964">
        <w:rPr>
          <w:rFonts w:cs="宋体" w:hint="eastAsia"/>
        </w:rPr>
        <w:t>结构、工作原理、特性参数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2</w:t>
      </w:r>
      <w:r w:rsidRPr="00883964">
        <w:rPr>
          <w:rFonts w:hAnsi="宋体" w:cs="宋体" w:hint="eastAsia"/>
        </w:rPr>
        <w:t>、各种</w:t>
      </w:r>
      <w:r w:rsidRPr="00883964">
        <w:t>CMOS</w:t>
      </w:r>
      <w:r w:rsidRPr="00883964">
        <w:rPr>
          <w:rFonts w:cs="宋体" w:hint="eastAsia"/>
        </w:rPr>
        <w:t>逻辑门</w:t>
      </w:r>
      <w:r w:rsidRPr="00883964">
        <w:rPr>
          <w:rFonts w:hAnsi="宋体" w:cs="宋体" w:hint="eastAsia"/>
        </w:rPr>
        <w:t>的</w:t>
      </w:r>
      <w:r w:rsidRPr="00883964">
        <w:rPr>
          <w:rFonts w:cs="宋体" w:hint="eastAsia"/>
        </w:rPr>
        <w:t>结构、工作原理、特性参数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rPr>
          <w:rFonts w:hAnsi="宋体" w:cs="宋体" w:hint="eastAsia"/>
        </w:rPr>
        <w:t>三、逻辑代数基础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1</w:t>
      </w:r>
      <w:r w:rsidRPr="00883964">
        <w:rPr>
          <w:rFonts w:hAnsi="宋体" w:cs="宋体" w:hint="eastAsia"/>
        </w:rPr>
        <w:t>、公式法化简逻辑函数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2</w:t>
      </w:r>
      <w:r w:rsidRPr="00883964">
        <w:rPr>
          <w:rFonts w:hAnsi="宋体" w:cs="宋体" w:hint="eastAsia"/>
        </w:rPr>
        <w:t>、卡诺图法化简逻辑函数（包括随意项和引入变量）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rPr>
          <w:rFonts w:hAnsi="宋体" w:cs="宋体" w:hint="eastAsia"/>
        </w:rPr>
        <w:t>四、组合逻辑电路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1</w:t>
      </w:r>
      <w:r w:rsidRPr="00883964">
        <w:rPr>
          <w:rFonts w:hAnsi="宋体" w:cs="宋体" w:hint="eastAsia"/>
        </w:rPr>
        <w:t>、组合逻辑电路的分析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2</w:t>
      </w:r>
      <w:r w:rsidRPr="00883964">
        <w:rPr>
          <w:rFonts w:hAnsi="宋体" w:cs="宋体" w:hint="eastAsia"/>
        </w:rPr>
        <w:t>、组合逻辑电路的设计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3</w:t>
      </w:r>
      <w:r w:rsidRPr="00883964">
        <w:rPr>
          <w:rFonts w:hAnsi="宋体" w:cs="宋体" w:hint="eastAsia"/>
        </w:rPr>
        <w:t>、译码器、多路选择器、加法器、比较器的原理、符号、功能及应用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rPr>
          <w:rFonts w:hAnsi="宋体" w:cs="宋体" w:hint="eastAsia"/>
        </w:rPr>
        <w:t>五、触发器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1</w:t>
      </w:r>
      <w:r w:rsidRPr="00883964">
        <w:rPr>
          <w:rFonts w:hAnsi="宋体" w:cs="宋体" w:hint="eastAsia"/>
        </w:rPr>
        <w:t>、</w:t>
      </w:r>
      <w:r w:rsidRPr="00883964">
        <w:t>JK</w:t>
      </w:r>
      <w:r w:rsidRPr="00883964">
        <w:rPr>
          <w:rFonts w:hAnsi="宋体" w:cs="宋体" w:hint="eastAsia"/>
        </w:rPr>
        <w:t>触发器、</w:t>
      </w:r>
      <w:r w:rsidRPr="00883964">
        <w:t>D</w:t>
      </w:r>
      <w:r w:rsidRPr="00883964">
        <w:rPr>
          <w:rFonts w:hAnsi="宋体" w:cs="宋体" w:hint="eastAsia"/>
        </w:rPr>
        <w:t>触发器、</w:t>
      </w:r>
      <w:r w:rsidRPr="00883964">
        <w:t>T</w:t>
      </w:r>
      <w:r w:rsidRPr="00883964">
        <w:rPr>
          <w:rFonts w:hAnsi="宋体" w:cs="宋体" w:hint="eastAsia"/>
        </w:rPr>
        <w:t>触发器的原理、符号、输出波形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2</w:t>
      </w:r>
      <w:r w:rsidRPr="00883964">
        <w:rPr>
          <w:rFonts w:hAnsi="宋体" w:cs="宋体" w:hint="eastAsia"/>
        </w:rPr>
        <w:t>、具有异步功能的触发器的功能及波形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rPr>
          <w:rFonts w:hAnsi="宋体" w:cs="宋体" w:hint="eastAsia"/>
        </w:rPr>
        <w:t>六、时序逻辑电路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1</w:t>
      </w:r>
      <w:r w:rsidRPr="00883964">
        <w:rPr>
          <w:rFonts w:hAnsi="宋体" w:cs="宋体" w:hint="eastAsia"/>
        </w:rPr>
        <w:t>、时序逻辑电路的分析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2</w:t>
      </w:r>
      <w:r w:rsidRPr="00883964">
        <w:rPr>
          <w:rFonts w:hAnsi="宋体" w:cs="宋体" w:hint="eastAsia"/>
        </w:rPr>
        <w:t>、时序逻辑电路的设计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3</w:t>
      </w:r>
      <w:r w:rsidRPr="00883964">
        <w:rPr>
          <w:rFonts w:hAnsi="宋体" w:cs="宋体" w:hint="eastAsia"/>
        </w:rPr>
        <w:t>、集成计数器</w:t>
      </w:r>
      <w:r w:rsidRPr="00883964">
        <w:t>74161</w:t>
      </w:r>
      <w:r w:rsidRPr="00883964">
        <w:rPr>
          <w:rFonts w:hAnsi="宋体" w:cs="宋体" w:hint="eastAsia"/>
        </w:rPr>
        <w:t>、</w:t>
      </w:r>
      <w:r w:rsidRPr="00883964">
        <w:t>74160</w:t>
      </w:r>
      <w:r w:rsidRPr="00883964">
        <w:rPr>
          <w:rFonts w:hAnsi="宋体" w:cs="宋体" w:hint="eastAsia"/>
        </w:rPr>
        <w:t>、</w:t>
      </w:r>
      <w:r w:rsidRPr="00883964">
        <w:t>74163</w:t>
      </w:r>
      <w:r w:rsidRPr="00883964">
        <w:rPr>
          <w:rFonts w:hAnsi="宋体" w:cs="宋体" w:hint="eastAsia"/>
        </w:rPr>
        <w:t>、</w:t>
      </w:r>
      <w:r w:rsidRPr="00883964">
        <w:t>74290</w:t>
      </w:r>
      <w:r w:rsidRPr="00883964">
        <w:rPr>
          <w:rFonts w:hAnsi="宋体" w:cs="宋体" w:hint="eastAsia"/>
        </w:rPr>
        <w:t>的原理、</w:t>
      </w:r>
      <w:proofErr w:type="gramStart"/>
      <w:r w:rsidRPr="00883964">
        <w:rPr>
          <w:rFonts w:hAnsi="宋体" w:cs="宋体" w:hint="eastAsia"/>
        </w:rPr>
        <w:t>各种模值电路</w:t>
      </w:r>
      <w:proofErr w:type="gramEnd"/>
      <w:r w:rsidRPr="00883964">
        <w:rPr>
          <w:rFonts w:hAnsi="宋体" w:cs="宋体" w:hint="eastAsia"/>
        </w:rPr>
        <w:t>连接、状态图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lastRenderedPageBreak/>
        <w:t>4</w:t>
      </w:r>
      <w:r w:rsidRPr="00883964">
        <w:rPr>
          <w:rFonts w:hAnsi="宋体" w:cs="宋体" w:hint="eastAsia"/>
        </w:rPr>
        <w:t>、集成寄存器</w:t>
      </w:r>
      <w:r w:rsidRPr="00883964">
        <w:t>74194</w:t>
      </w:r>
      <w:r w:rsidRPr="00883964">
        <w:rPr>
          <w:rFonts w:hAnsi="宋体" w:cs="宋体" w:hint="eastAsia"/>
        </w:rPr>
        <w:t>的应用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rPr>
          <w:rFonts w:hAnsi="宋体" w:cs="宋体" w:hint="eastAsia"/>
        </w:rPr>
        <w:t>七、脉冲电路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1</w:t>
      </w:r>
      <w:r w:rsidRPr="00883964">
        <w:rPr>
          <w:rFonts w:hAnsi="宋体" w:cs="宋体" w:hint="eastAsia"/>
        </w:rPr>
        <w:t>、施密特触发器（</w:t>
      </w:r>
      <w:r w:rsidRPr="00883964">
        <w:t>555</w:t>
      </w:r>
      <w:r w:rsidRPr="00883964">
        <w:rPr>
          <w:rFonts w:hAnsi="宋体" w:cs="宋体" w:hint="eastAsia"/>
        </w:rPr>
        <w:t>定时器构成）参数计算、输出波形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2</w:t>
      </w:r>
      <w:r w:rsidRPr="00883964">
        <w:rPr>
          <w:rFonts w:hAnsi="宋体" w:cs="宋体" w:hint="eastAsia"/>
        </w:rPr>
        <w:t>、单稳态触发器（</w:t>
      </w:r>
      <w:r w:rsidRPr="00883964">
        <w:t>555</w:t>
      </w:r>
      <w:r w:rsidRPr="00883964">
        <w:rPr>
          <w:rFonts w:hAnsi="宋体" w:cs="宋体" w:hint="eastAsia"/>
        </w:rPr>
        <w:t>、</w:t>
      </w:r>
      <w:r w:rsidRPr="00883964">
        <w:t>74121</w:t>
      </w:r>
      <w:r w:rsidRPr="00883964">
        <w:rPr>
          <w:rFonts w:hAnsi="宋体" w:cs="宋体" w:hint="eastAsia"/>
        </w:rPr>
        <w:t>）参数计算、输出波形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3</w:t>
      </w:r>
      <w:r w:rsidRPr="00883964">
        <w:rPr>
          <w:rFonts w:hAnsi="宋体" w:cs="宋体" w:hint="eastAsia"/>
        </w:rPr>
        <w:t>、多谐振荡器（</w:t>
      </w:r>
      <w:r w:rsidRPr="00883964">
        <w:t>555</w:t>
      </w:r>
      <w:r w:rsidRPr="00883964">
        <w:rPr>
          <w:rFonts w:hAnsi="宋体" w:cs="宋体" w:hint="eastAsia"/>
        </w:rPr>
        <w:t>及施密特触发器构成）参数计算、输出波形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rPr>
          <w:rFonts w:hAnsi="宋体" w:cs="宋体" w:hint="eastAsia"/>
        </w:rPr>
        <w:t>八、数模与模数转换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1</w:t>
      </w:r>
      <w:r w:rsidRPr="00883964">
        <w:rPr>
          <w:rFonts w:hAnsi="宋体" w:cs="宋体" w:hint="eastAsia"/>
        </w:rPr>
        <w:t>、数模转换电路（权电阻、</w:t>
      </w:r>
      <w:r w:rsidRPr="00883964">
        <w:t>R-2R</w:t>
      </w:r>
      <w:r w:rsidRPr="00883964">
        <w:rPr>
          <w:rFonts w:hAnsi="宋体" w:cs="宋体" w:hint="eastAsia"/>
        </w:rPr>
        <w:t>梯形倒梯形、集成</w:t>
      </w:r>
      <w:r w:rsidRPr="00883964">
        <w:t>AD7533</w:t>
      </w:r>
      <w:r w:rsidRPr="00883964">
        <w:rPr>
          <w:rFonts w:hAnsi="宋体" w:cs="宋体" w:hint="eastAsia"/>
        </w:rPr>
        <w:t>）的原理、参数计算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2</w:t>
      </w:r>
      <w:r w:rsidRPr="00883964">
        <w:rPr>
          <w:rFonts w:hAnsi="宋体" w:cs="宋体" w:hint="eastAsia"/>
        </w:rPr>
        <w:t>、模数转换电路（并行、并串、逐次逼近、双积分）的原理、参数计算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rPr>
          <w:rFonts w:hAnsi="宋体" w:cs="宋体" w:hint="eastAsia"/>
        </w:rPr>
        <w:t>九、半导体存储器及可编程逻辑器件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1</w:t>
      </w:r>
      <w:r w:rsidRPr="00883964">
        <w:rPr>
          <w:rFonts w:hAnsi="宋体" w:cs="宋体" w:hint="eastAsia"/>
        </w:rPr>
        <w:t>、</w:t>
      </w:r>
      <w:r w:rsidRPr="00883964">
        <w:t>RAM</w:t>
      </w:r>
      <w:r w:rsidRPr="00883964">
        <w:rPr>
          <w:rFonts w:hAnsi="宋体" w:cs="宋体" w:hint="eastAsia"/>
        </w:rPr>
        <w:t>的基本结构、容量扩展及地址范围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2</w:t>
      </w:r>
      <w:r w:rsidRPr="00883964">
        <w:rPr>
          <w:rFonts w:hAnsi="宋体" w:cs="宋体" w:hint="eastAsia"/>
        </w:rPr>
        <w:t>、</w:t>
      </w:r>
      <w:r w:rsidRPr="00883964">
        <w:t>ROM</w:t>
      </w:r>
      <w:r w:rsidRPr="00883964">
        <w:rPr>
          <w:rFonts w:hAnsi="宋体" w:cs="宋体" w:hint="eastAsia"/>
        </w:rPr>
        <w:t>编程连接图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  <w:r w:rsidRPr="00883964">
        <w:t>3</w:t>
      </w:r>
      <w:r w:rsidRPr="00883964">
        <w:rPr>
          <w:rFonts w:hAnsi="宋体" w:cs="宋体" w:hint="eastAsia"/>
        </w:rPr>
        <w:t>、可编程器件电路编程连接图</w:t>
      </w:r>
      <w:r w:rsidRPr="00883964">
        <w:t>.</w:t>
      </w:r>
    </w:p>
    <w:p w:rsidR="00916894" w:rsidRPr="00883964" w:rsidRDefault="00916894" w:rsidP="00916894">
      <w:pPr>
        <w:spacing w:line="300" w:lineRule="auto"/>
        <w:ind w:firstLine="420"/>
      </w:pPr>
    </w:p>
    <w:p w:rsidR="00916894" w:rsidRPr="00916894" w:rsidRDefault="00916894" w:rsidP="00262293">
      <w:pPr>
        <w:spacing w:line="300" w:lineRule="auto"/>
        <w:ind w:firstLine="420"/>
        <w:rPr>
          <w:rFonts w:ascii="宋体" w:cs="宋体"/>
        </w:rPr>
      </w:pPr>
    </w:p>
    <w:p w:rsidR="00A5546C" w:rsidRDefault="00A5546C" w:rsidP="00262293">
      <w:pPr>
        <w:spacing w:line="300" w:lineRule="auto"/>
        <w:ind w:firstLine="420"/>
        <w:rPr>
          <w:rFonts w:ascii="宋体" w:cs="宋体"/>
        </w:rPr>
      </w:pPr>
      <w:r>
        <w:rPr>
          <w:rFonts w:ascii="宋体" w:cs="宋体" w:hint="eastAsia"/>
        </w:rPr>
        <w:t>参考书目：</w:t>
      </w:r>
    </w:p>
    <w:p w:rsidR="00A5546C" w:rsidRDefault="00A5546C" w:rsidP="00262293">
      <w:pPr>
        <w:spacing w:line="300" w:lineRule="auto"/>
        <w:ind w:firstLine="420"/>
        <w:rPr>
          <w:rFonts w:ascii="宋体" w:cs="宋体"/>
        </w:rPr>
      </w:pPr>
      <w:r w:rsidRPr="00A5546C">
        <w:rPr>
          <w:rFonts w:ascii="宋体" w:cs="宋体" w:hint="eastAsia"/>
        </w:rPr>
        <w:t>《电子技术基础 模拟部分》，编者：康华光，高等教育出版社，2006年第五版，</w:t>
      </w:r>
    </w:p>
    <w:p w:rsidR="00A5546C" w:rsidRDefault="00A5546C" w:rsidP="00262293">
      <w:pPr>
        <w:spacing w:line="300" w:lineRule="auto"/>
        <w:ind w:firstLine="420"/>
        <w:rPr>
          <w:rFonts w:ascii="宋体" w:cs="宋体"/>
        </w:rPr>
      </w:pPr>
      <w:r w:rsidRPr="00A5546C">
        <w:rPr>
          <w:rFonts w:ascii="宋体" w:cs="宋体" w:hint="eastAsia"/>
        </w:rPr>
        <w:t>《数字电路与系统》，编者：王兢、戚金清，电子工业出版社，2011第2版，第2次印刷</w:t>
      </w:r>
    </w:p>
    <w:p w:rsidR="00A5546C" w:rsidRDefault="00A5546C" w:rsidP="00262293">
      <w:pPr>
        <w:spacing w:line="300" w:lineRule="auto"/>
        <w:ind w:firstLine="420"/>
        <w:rPr>
          <w:rFonts w:ascii="宋体" w:cs="宋体"/>
        </w:rPr>
      </w:pPr>
    </w:p>
    <w:p w:rsidR="00A5546C" w:rsidRPr="00A5546C" w:rsidRDefault="00A5546C" w:rsidP="00262293">
      <w:pPr>
        <w:spacing w:line="300" w:lineRule="auto"/>
        <w:ind w:firstLine="420"/>
        <w:rPr>
          <w:rFonts w:ascii="宋体"/>
        </w:rPr>
      </w:pPr>
      <w:r w:rsidRPr="00A5546C">
        <w:rPr>
          <w:rFonts w:ascii="宋体" w:hAnsi="宋体" w:cs="宋体" w:hint="eastAsia"/>
          <w:color w:val="000000"/>
          <w:kern w:val="0"/>
          <w:sz w:val="20"/>
          <w:szCs w:val="20"/>
        </w:rPr>
        <w:t>含模拟电子技术和数字电子技术两部分。</w:t>
      </w:r>
    </w:p>
    <w:sectPr w:rsidR="00A5546C" w:rsidRPr="00A5546C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A2F" w:rsidRDefault="001C6A2F" w:rsidP="004F0789">
      <w:r>
        <w:separator/>
      </w:r>
    </w:p>
  </w:endnote>
  <w:endnote w:type="continuationSeparator" w:id="0">
    <w:p w:rsidR="001C6A2F" w:rsidRDefault="001C6A2F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A2F" w:rsidRDefault="001C6A2F" w:rsidP="004F0789">
      <w:r>
        <w:separator/>
      </w:r>
    </w:p>
  </w:footnote>
  <w:footnote w:type="continuationSeparator" w:id="0">
    <w:p w:rsidR="001C6A2F" w:rsidRDefault="001C6A2F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59C"/>
    <w:multiLevelType w:val="hybridMultilevel"/>
    <w:tmpl w:val="49A48A9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59" w:hanging="420"/>
      </w:pPr>
    </w:lvl>
    <w:lvl w:ilvl="2" w:tplc="0409001B">
      <w:start w:val="1"/>
      <w:numFmt w:val="lowerRoman"/>
      <w:lvlText w:val="%3."/>
      <w:lvlJc w:val="right"/>
      <w:pPr>
        <w:ind w:left="2079" w:hanging="420"/>
      </w:pPr>
    </w:lvl>
    <w:lvl w:ilvl="3" w:tplc="0409000F">
      <w:start w:val="1"/>
      <w:numFmt w:val="decimal"/>
      <w:lvlText w:val="%4."/>
      <w:lvlJc w:val="left"/>
      <w:pPr>
        <w:ind w:left="2499" w:hanging="420"/>
      </w:pPr>
    </w:lvl>
    <w:lvl w:ilvl="4" w:tplc="04090019">
      <w:start w:val="1"/>
      <w:numFmt w:val="lowerLetter"/>
      <w:lvlText w:val="%5)"/>
      <w:lvlJc w:val="left"/>
      <w:pPr>
        <w:ind w:left="2919" w:hanging="420"/>
      </w:pPr>
    </w:lvl>
    <w:lvl w:ilvl="5" w:tplc="0409001B">
      <w:start w:val="1"/>
      <w:numFmt w:val="lowerRoman"/>
      <w:lvlText w:val="%6."/>
      <w:lvlJc w:val="right"/>
      <w:pPr>
        <w:ind w:left="3339" w:hanging="420"/>
      </w:pPr>
    </w:lvl>
    <w:lvl w:ilvl="6" w:tplc="0409000F">
      <w:start w:val="1"/>
      <w:numFmt w:val="decimal"/>
      <w:lvlText w:val="%7."/>
      <w:lvlJc w:val="left"/>
      <w:pPr>
        <w:ind w:left="3759" w:hanging="420"/>
      </w:pPr>
    </w:lvl>
    <w:lvl w:ilvl="7" w:tplc="04090019">
      <w:start w:val="1"/>
      <w:numFmt w:val="lowerLetter"/>
      <w:lvlText w:val="%8)"/>
      <w:lvlJc w:val="left"/>
      <w:pPr>
        <w:ind w:left="4179" w:hanging="420"/>
      </w:pPr>
    </w:lvl>
    <w:lvl w:ilvl="8" w:tplc="0409001B">
      <w:start w:val="1"/>
      <w:numFmt w:val="lowerRoman"/>
      <w:lvlText w:val="%9."/>
      <w:lvlJc w:val="right"/>
      <w:pPr>
        <w:ind w:left="4599" w:hanging="420"/>
      </w:pPr>
    </w:lvl>
  </w:abstractNum>
  <w:abstractNum w:abstractNumId="2">
    <w:nsid w:val="05AC5473"/>
    <w:multiLevelType w:val="hybridMultilevel"/>
    <w:tmpl w:val="0C486B6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C01A2D"/>
    <w:multiLevelType w:val="hybridMultilevel"/>
    <w:tmpl w:val="C384372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553182"/>
    <w:multiLevelType w:val="hybridMultilevel"/>
    <w:tmpl w:val="2A18641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1A15AEB"/>
    <w:multiLevelType w:val="hybridMultilevel"/>
    <w:tmpl w:val="4B0465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79" w:hanging="420"/>
      </w:pPr>
    </w:lvl>
    <w:lvl w:ilvl="2" w:tplc="0409001B">
      <w:start w:val="1"/>
      <w:numFmt w:val="lowerRoman"/>
      <w:lvlText w:val="%3."/>
      <w:lvlJc w:val="right"/>
      <w:pPr>
        <w:ind w:left="1599" w:hanging="420"/>
      </w:pPr>
    </w:lvl>
    <w:lvl w:ilvl="3" w:tplc="0409000F">
      <w:start w:val="1"/>
      <w:numFmt w:val="decimal"/>
      <w:lvlText w:val="%4."/>
      <w:lvlJc w:val="left"/>
      <w:pPr>
        <w:ind w:left="2019" w:hanging="420"/>
      </w:pPr>
    </w:lvl>
    <w:lvl w:ilvl="4" w:tplc="04090019">
      <w:start w:val="1"/>
      <w:numFmt w:val="lowerLetter"/>
      <w:lvlText w:val="%5)"/>
      <w:lvlJc w:val="left"/>
      <w:pPr>
        <w:ind w:left="2439" w:hanging="420"/>
      </w:pPr>
    </w:lvl>
    <w:lvl w:ilvl="5" w:tplc="0409001B">
      <w:start w:val="1"/>
      <w:numFmt w:val="lowerRoman"/>
      <w:lvlText w:val="%6."/>
      <w:lvlJc w:val="right"/>
      <w:pPr>
        <w:ind w:left="2859" w:hanging="420"/>
      </w:pPr>
    </w:lvl>
    <w:lvl w:ilvl="6" w:tplc="0409000F">
      <w:start w:val="1"/>
      <w:numFmt w:val="decimal"/>
      <w:lvlText w:val="%7."/>
      <w:lvlJc w:val="left"/>
      <w:pPr>
        <w:ind w:left="3279" w:hanging="420"/>
      </w:pPr>
    </w:lvl>
    <w:lvl w:ilvl="7" w:tplc="04090019">
      <w:start w:val="1"/>
      <w:numFmt w:val="lowerLetter"/>
      <w:lvlText w:val="%8)"/>
      <w:lvlJc w:val="left"/>
      <w:pPr>
        <w:ind w:left="3699" w:hanging="420"/>
      </w:pPr>
    </w:lvl>
    <w:lvl w:ilvl="8" w:tplc="0409001B">
      <w:start w:val="1"/>
      <w:numFmt w:val="lowerRoman"/>
      <w:lvlText w:val="%9."/>
      <w:lvlJc w:val="right"/>
      <w:pPr>
        <w:ind w:left="4119" w:hanging="420"/>
      </w:pPr>
    </w:lvl>
  </w:abstractNum>
  <w:abstractNum w:abstractNumId="7">
    <w:nsid w:val="304C0E6E"/>
    <w:multiLevelType w:val="hybridMultilevel"/>
    <w:tmpl w:val="7570C1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5E622B7"/>
    <w:multiLevelType w:val="hybridMultilevel"/>
    <w:tmpl w:val="E82EF482"/>
    <w:lvl w:ilvl="0" w:tplc="528C441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B115E73"/>
    <w:multiLevelType w:val="hybridMultilevel"/>
    <w:tmpl w:val="61381774"/>
    <w:lvl w:ilvl="0" w:tplc="0409000F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407"/>
        </w:tabs>
        <w:ind w:left="1407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7"/>
        </w:tabs>
        <w:ind w:left="1827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7"/>
        </w:tabs>
        <w:ind w:left="2247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7"/>
        </w:tabs>
        <w:ind w:left="2667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7"/>
        </w:tabs>
        <w:ind w:left="3087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7"/>
        </w:tabs>
        <w:ind w:left="3507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7"/>
        </w:tabs>
        <w:ind w:left="3927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7"/>
        </w:tabs>
        <w:ind w:left="4347" w:hanging="420"/>
      </w:pPr>
    </w:lvl>
  </w:abstractNum>
  <w:abstractNum w:abstractNumId="11">
    <w:nsid w:val="637E25DF"/>
    <w:multiLevelType w:val="hybridMultilevel"/>
    <w:tmpl w:val="19BC8EC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0021AE"/>
    <w:multiLevelType w:val="hybridMultilevel"/>
    <w:tmpl w:val="8C2C19A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ABF564A"/>
    <w:multiLevelType w:val="hybridMultilevel"/>
    <w:tmpl w:val="1A0468D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13"/>
  </w:num>
  <w:num w:numId="11">
    <w:abstractNumId w:val="0"/>
  </w:num>
  <w:num w:numId="12">
    <w:abstractNumId w:val="5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605B5"/>
    <w:rsid w:val="00084065"/>
    <w:rsid w:val="000A3C0F"/>
    <w:rsid w:val="00103841"/>
    <w:rsid w:val="00125D89"/>
    <w:rsid w:val="001A2E7F"/>
    <w:rsid w:val="001A33F8"/>
    <w:rsid w:val="001B754F"/>
    <w:rsid w:val="001C6A2F"/>
    <w:rsid w:val="00204560"/>
    <w:rsid w:val="00211ECC"/>
    <w:rsid w:val="00245E19"/>
    <w:rsid w:val="00262293"/>
    <w:rsid w:val="00263007"/>
    <w:rsid w:val="002953F4"/>
    <w:rsid w:val="002C153E"/>
    <w:rsid w:val="002F68C8"/>
    <w:rsid w:val="0030486D"/>
    <w:rsid w:val="00304BCD"/>
    <w:rsid w:val="0034447B"/>
    <w:rsid w:val="0035275E"/>
    <w:rsid w:val="00387266"/>
    <w:rsid w:val="00391D07"/>
    <w:rsid w:val="003B0E7D"/>
    <w:rsid w:val="003F4F12"/>
    <w:rsid w:val="00443EEA"/>
    <w:rsid w:val="004D1D0F"/>
    <w:rsid w:val="004F0789"/>
    <w:rsid w:val="004F1048"/>
    <w:rsid w:val="004F6C0B"/>
    <w:rsid w:val="005710AE"/>
    <w:rsid w:val="00577865"/>
    <w:rsid w:val="0065799D"/>
    <w:rsid w:val="006D2509"/>
    <w:rsid w:val="006F31D4"/>
    <w:rsid w:val="0070713F"/>
    <w:rsid w:val="0073490F"/>
    <w:rsid w:val="00783C49"/>
    <w:rsid w:val="0078649E"/>
    <w:rsid w:val="007D4B1D"/>
    <w:rsid w:val="007D59D9"/>
    <w:rsid w:val="00803771"/>
    <w:rsid w:val="008054BD"/>
    <w:rsid w:val="00806790"/>
    <w:rsid w:val="00896868"/>
    <w:rsid w:val="008D781D"/>
    <w:rsid w:val="00905AB2"/>
    <w:rsid w:val="0090633E"/>
    <w:rsid w:val="009100DE"/>
    <w:rsid w:val="00916894"/>
    <w:rsid w:val="00933695"/>
    <w:rsid w:val="009360E1"/>
    <w:rsid w:val="00972587"/>
    <w:rsid w:val="00987452"/>
    <w:rsid w:val="00995328"/>
    <w:rsid w:val="009C0220"/>
    <w:rsid w:val="00A50BFE"/>
    <w:rsid w:val="00A5546C"/>
    <w:rsid w:val="00A6321D"/>
    <w:rsid w:val="00A8583D"/>
    <w:rsid w:val="00AD712D"/>
    <w:rsid w:val="00B22E83"/>
    <w:rsid w:val="00B6399D"/>
    <w:rsid w:val="00B7701E"/>
    <w:rsid w:val="00B8643A"/>
    <w:rsid w:val="00BC1A81"/>
    <w:rsid w:val="00C11A7A"/>
    <w:rsid w:val="00C967A3"/>
    <w:rsid w:val="00C977D8"/>
    <w:rsid w:val="00CC4008"/>
    <w:rsid w:val="00CD30EE"/>
    <w:rsid w:val="00CD42E2"/>
    <w:rsid w:val="00CE0A87"/>
    <w:rsid w:val="00D306F9"/>
    <w:rsid w:val="00D478AA"/>
    <w:rsid w:val="00DB27C5"/>
    <w:rsid w:val="00DF5807"/>
    <w:rsid w:val="00E504BD"/>
    <w:rsid w:val="00E62414"/>
    <w:rsid w:val="00EC069D"/>
    <w:rsid w:val="00F90CD4"/>
    <w:rsid w:val="00F94CB9"/>
    <w:rsid w:val="00FA0438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248</Words>
  <Characters>1416</Characters>
  <Application>Microsoft Office Word</Application>
  <DocSecurity>0</DocSecurity>
  <Lines>11</Lines>
  <Paragraphs>3</Paragraphs>
  <ScaleCrop>false</ScaleCrop>
  <Company>Microsoft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考试大纲规范说明</dc:title>
  <dc:subject/>
  <dc:creator>微软中国</dc:creator>
  <cp:keywords/>
  <dc:description/>
  <cp:lastModifiedBy>贾</cp:lastModifiedBy>
  <cp:revision>20</cp:revision>
  <cp:lastPrinted>2015-08-03T06:47:00Z</cp:lastPrinted>
  <dcterms:created xsi:type="dcterms:W3CDTF">2014-07-29T01:55:00Z</dcterms:created>
  <dcterms:modified xsi:type="dcterms:W3CDTF">2015-09-24T07:33:00Z</dcterms:modified>
</cp:coreProperties>
</file>