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5F" w:rsidRDefault="001D255F" w:rsidP="001D255F">
      <w:pPr>
        <w:spacing w:line="360" w:lineRule="auto"/>
        <w:jc w:val="center"/>
        <w:rPr>
          <w:rFonts w:ascii="华文新魏" w:eastAsia="华文新魏"/>
          <w:b/>
          <w:sz w:val="36"/>
          <w:szCs w:val="36"/>
        </w:rPr>
      </w:pPr>
      <w:r>
        <w:rPr>
          <w:rFonts w:ascii="华文新魏" w:eastAsia="华文新魏" w:hint="eastAsia"/>
          <w:b/>
          <w:szCs w:val="28"/>
        </w:rPr>
        <w:t>2016年《音乐舞蹈学》一级学科硕士研究生招生专业目录及入学考试科目</w:t>
      </w:r>
    </w:p>
    <w:tbl>
      <w:tblPr>
        <w:tblW w:w="14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2"/>
        <w:gridCol w:w="4803"/>
        <w:gridCol w:w="1275"/>
        <w:gridCol w:w="2958"/>
        <w:gridCol w:w="4769"/>
      </w:tblGrid>
      <w:tr w:rsidR="001D255F" w:rsidTr="008E3D63">
        <w:trPr>
          <w:cantSplit/>
          <w:trHeight w:val="567"/>
        </w:trPr>
        <w:tc>
          <w:tcPr>
            <w:tcW w:w="1112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二级学科名称</w:t>
            </w:r>
          </w:p>
        </w:tc>
        <w:tc>
          <w:tcPr>
            <w:tcW w:w="4803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研究方向（专业最多设5个方向）</w:t>
            </w:r>
          </w:p>
        </w:tc>
        <w:tc>
          <w:tcPr>
            <w:tcW w:w="1275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所在学院</w:t>
            </w:r>
          </w:p>
        </w:tc>
        <w:tc>
          <w:tcPr>
            <w:tcW w:w="2958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   复试考试科目（</w:t>
            </w: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限填1门</w:t>
            </w:r>
            <w:proofErr w:type="gramEnd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769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参考书目</w:t>
            </w:r>
            <w:r>
              <w:rPr>
                <w:rFonts w:ascii="宋体" w:hAnsi="宋体" w:cs="宋体" w:hint="eastAsia"/>
                <w:sz w:val="21"/>
                <w:szCs w:val="21"/>
              </w:rPr>
              <w:t>（请注明作者、出版社、出版日期）</w:t>
            </w:r>
          </w:p>
        </w:tc>
      </w:tr>
      <w:tr w:rsidR="001D255F" w:rsidTr="008E3D63">
        <w:trPr>
          <w:cantSplit/>
          <w:trHeight w:val="90"/>
        </w:trPr>
        <w:tc>
          <w:tcPr>
            <w:tcW w:w="1112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中国传统乐舞研究</w:t>
            </w:r>
          </w:p>
        </w:tc>
        <w:tc>
          <w:tcPr>
            <w:tcW w:w="4803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中国传统乐舞研究</w:t>
            </w:r>
          </w:p>
        </w:tc>
        <w:tc>
          <w:tcPr>
            <w:tcW w:w="1275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音乐学院</w:t>
            </w:r>
          </w:p>
        </w:tc>
        <w:tc>
          <w:tcPr>
            <w:tcW w:w="2958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中外舞蹈史论</w:t>
            </w:r>
          </w:p>
        </w:tc>
        <w:tc>
          <w:tcPr>
            <w:tcW w:w="4769" w:type="dxa"/>
            <w:vAlign w:val="center"/>
          </w:tcPr>
          <w:p w:rsidR="001D255F" w:rsidRDefault="001D255F" w:rsidP="00F11A9F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1、《中国舞蹈发展史》，王克芬著，上海人民出版社，2004年版</w:t>
            </w:r>
          </w:p>
          <w:p w:rsidR="001D255F" w:rsidRDefault="001D255F" w:rsidP="00F11A9F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2、《现代舞蹈的身体语言》，刘青弋著，上海音乐出版社，2004年版</w:t>
            </w:r>
          </w:p>
          <w:p w:rsidR="001D255F" w:rsidRDefault="001D255F" w:rsidP="00F11A9F">
            <w:pPr>
              <w:widowControl/>
              <w:snapToGrid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3、《新中国舞蹈史》，冯双白著，湖南美术出版社，2002年版</w:t>
            </w:r>
          </w:p>
        </w:tc>
      </w:tr>
      <w:tr w:rsidR="001D255F" w:rsidTr="008E3D63">
        <w:trPr>
          <w:cantSplit/>
          <w:trHeight w:val="932"/>
        </w:trPr>
        <w:tc>
          <w:tcPr>
            <w:tcW w:w="1112" w:type="dxa"/>
            <w:vMerge w:val="restart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舞蹈表演研究</w:t>
            </w:r>
          </w:p>
        </w:tc>
        <w:tc>
          <w:tcPr>
            <w:tcW w:w="4803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舞蹈艺术理论研究</w:t>
            </w:r>
          </w:p>
        </w:tc>
        <w:tc>
          <w:tcPr>
            <w:tcW w:w="1275" w:type="dxa"/>
            <w:vMerge w:val="restart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音乐学院</w:t>
            </w:r>
          </w:p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958" w:type="dxa"/>
            <w:vMerge w:val="restart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中外舞蹈史论</w:t>
            </w:r>
          </w:p>
          <w:p w:rsidR="001D255F" w:rsidRDefault="001D255F" w:rsidP="00F11A9F">
            <w:pPr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                        </w:t>
            </w:r>
          </w:p>
        </w:tc>
        <w:tc>
          <w:tcPr>
            <w:tcW w:w="4769" w:type="dxa"/>
            <w:vMerge w:val="restart"/>
            <w:vAlign w:val="center"/>
          </w:tcPr>
          <w:p w:rsidR="001D255F" w:rsidRDefault="001D255F" w:rsidP="00F11A9F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1、《中国舞蹈发展史》，王克芬著，上海人民出版社，2004年版</w:t>
            </w:r>
          </w:p>
          <w:p w:rsidR="001D255F" w:rsidRDefault="001D255F" w:rsidP="00F11A9F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2、《现代舞蹈的身体语言》，刘青弋著，上海音乐出版社，2004年版</w:t>
            </w:r>
          </w:p>
          <w:p w:rsidR="001D255F" w:rsidRDefault="001D255F" w:rsidP="00F11A9F">
            <w:pPr>
              <w:widowControl/>
              <w:snapToGrid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3、《新中国舞蹈史》，冯双白著，湖南美术出版社，2002年版</w:t>
            </w:r>
          </w:p>
        </w:tc>
      </w:tr>
      <w:tr w:rsidR="001D255F" w:rsidTr="008E3D63">
        <w:trPr>
          <w:cantSplit/>
          <w:trHeight w:val="724"/>
        </w:trPr>
        <w:tc>
          <w:tcPr>
            <w:tcW w:w="1112" w:type="dxa"/>
            <w:vMerge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</w:p>
        </w:tc>
        <w:tc>
          <w:tcPr>
            <w:tcW w:w="4803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中国民间舞蹈文化研究</w:t>
            </w:r>
          </w:p>
        </w:tc>
        <w:tc>
          <w:tcPr>
            <w:tcW w:w="1275" w:type="dxa"/>
            <w:vMerge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958" w:type="dxa"/>
            <w:vMerge/>
            <w:vAlign w:val="center"/>
          </w:tcPr>
          <w:p w:rsidR="001D255F" w:rsidRDefault="001D255F" w:rsidP="00F11A9F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4769" w:type="dxa"/>
            <w:vMerge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1D255F" w:rsidTr="008E3D63">
        <w:trPr>
          <w:cantSplit/>
          <w:trHeight w:val="1056"/>
        </w:trPr>
        <w:tc>
          <w:tcPr>
            <w:tcW w:w="1112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作曲与作曲技术理论</w:t>
            </w:r>
          </w:p>
        </w:tc>
        <w:tc>
          <w:tcPr>
            <w:tcW w:w="4803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音乐分析与教学研究</w:t>
            </w:r>
          </w:p>
        </w:tc>
        <w:tc>
          <w:tcPr>
            <w:tcW w:w="1275" w:type="dxa"/>
            <w:vAlign w:val="center"/>
          </w:tcPr>
          <w:p w:rsidR="001D255F" w:rsidRDefault="001D255F" w:rsidP="00F11A9F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音乐学院</w:t>
            </w:r>
          </w:p>
          <w:p w:rsidR="001D255F" w:rsidRDefault="001D255F" w:rsidP="00F11A9F">
            <w:pPr>
              <w:adjustRightInd w:val="0"/>
              <w:snapToGrid w:val="0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958" w:type="dxa"/>
          </w:tcPr>
          <w:p w:rsidR="001D255F" w:rsidRDefault="001D255F" w:rsidP="00F11A9F">
            <w:pPr>
              <w:widowControl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1、和声写作；</w:t>
            </w:r>
          </w:p>
          <w:p w:rsidR="001D255F" w:rsidRDefault="001D255F" w:rsidP="00F11A9F">
            <w:pPr>
              <w:adjustRightInd w:val="0"/>
              <w:snapToGrid w:val="0"/>
              <w:spacing w:line="300" w:lineRule="auto"/>
              <w:ind w:left="270" w:hangingChars="150" w:hanging="2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2、围绕作品综合作曲技法等诸方面</w:t>
            </w:r>
          </w:p>
          <w:p w:rsidR="001D255F" w:rsidRDefault="001D255F" w:rsidP="00F11A9F">
            <w:pPr>
              <w:adjustRightInd w:val="0"/>
              <w:snapToGrid w:val="0"/>
              <w:spacing w:line="30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的关系和特点，写出简要的音乐分析报告。</w:t>
            </w:r>
          </w:p>
        </w:tc>
        <w:tc>
          <w:tcPr>
            <w:tcW w:w="4769" w:type="dxa"/>
          </w:tcPr>
          <w:p w:rsidR="001D255F" w:rsidRDefault="001D255F" w:rsidP="00F11A9F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1、《音乐分析基础教程》彭志敏著，人民音乐出版社，1997年版</w:t>
            </w:r>
          </w:p>
          <w:p w:rsidR="001D255F" w:rsidRDefault="001D255F" w:rsidP="00F11A9F">
            <w:pPr>
              <w:widowControl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2、《现代音乐分析方法教程》姚恒璐，著湖南文艺出版社，2003年版</w:t>
            </w:r>
          </w:p>
        </w:tc>
      </w:tr>
      <w:tr w:rsidR="001D255F" w:rsidTr="008E3D63">
        <w:trPr>
          <w:cantSplit/>
          <w:trHeight w:val="645"/>
        </w:trPr>
        <w:tc>
          <w:tcPr>
            <w:tcW w:w="1112" w:type="dxa"/>
            <w:vMerge w:val="restart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民族音乐学</w:t>
            </w:r>
          </w:p>
        </w:tc>
        <w:tc>
          <w:tcPr>
            <w:tcW w:w="4803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民族音乐学</w:t>
            </w:r>
          </w:p>
        </w:tc>
        <w:tc>
          <w:tcPr>
            <w:tcW w:w="1275" w:type="dxa"/>
            <w:vMerge w:val="restart"/>
            <w:vAlign w:val="center"/>
          </w:tcPr>
          <w:p w:rsidR="001D255F" w:rsidRDefault="001D255F" w:rsidP="00F11A9F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音乐学院</w:t>
            </w:r>
          </w:p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958" w:type="dxa"/>
            <w:vMerge w:val="restart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</w:rPr>
              <w:t>中国传统音乐理论</w:t>
            </w:r>
          </w:p>
        </w:tc>
        <w:tc>
          <w:tcPr>
            <w:tcW w:w="4769" w:type="dxa"/>
            <w:vMerge w:val="restart"/>
            <w:vAlign w:val="center"/>
          </w:tcPr>
          <w:p w:rsidR="001D255F" w:rsidRDefault="001D255F" w:rsidP="00F11A9F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《民族音乐概论》中国艺术研究院音乐研究所编，人民音乐出版社，1964年版</w:t>
            </w:r>
          </w:p>
          <w:p w:rsidR="001D255F" w:rsidRDefault="001D255F" w:rsidP="00F11A9F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</w:rPr>
              <w:t>《民族音乐学概论》杜亚雄，湖南人民出版社</w:t>
            </w:r>
          </w:p>
        </w:tc>
      </w:tr>
      <w:tr w:rsidR="001D255F" w:rsidTr="008E3D63">
        <w:trPr>
          <w:cantSplit/>
          <w:trHeight w:val="575"/>
        </w:trPr>
        <w:tc>
          <w:tcPr>
            <w:tcW w:w="1112" w:type="dxa"/>
            <w:vMerge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</w:p>
        </w:tc>
        <w:tc>
          <w:tcPr>
            <w:tcW w:w="4803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音乐文化遗产保护与传承</w:t>
            </w:r>
          </w:p>
        </w:tc>
        <w:tc>
          <w:tcPr>
            <w:tcW w:w="1275" w:type="dxa"/>
            <w:vMerge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958" w:type="dxa"/>
            <w:vMerge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4769" w:type="dxa"/>
            <w:vMerge/>
            <w:vAlign w:val="center"/>
          </w:tcPr>
          <w:p w:rsidR="001D255F" w:rsidRDefault="001D255F" w:rsidP="00F11A9F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1D255F" w:rsidTr="008E3D63">
        <w:trPr>
          <w:cantSplit/>
          <w:trHeight w:val="940"/>
        </w:trPr>
        <w:tc>
          <w:tcPr>
            <w:tcW w:w="1112" w:type="dxa"/>
            <w:vMerge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</w:p>
        </w:tc>
        <w:tc>
          <w:tcPr>
            <w:tcW w:w="4803" w:type="dxa"/>
            <w:vAlign w:val="center"/>
          </w:tcPr>
          <w:p w:rsidR="001D255F" w:rsidRDefault="001D255F" w:rsidP="00F11A9F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中国传统音乐理论研究</w:t>
            </w:r>
          </w:p>
        </w:tc>
        <w:tc>
          <w:tcPr>
            <w:tcW w:w="1275" w:type="dxa"/>
            <w:vMerge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958" w:type="dxa"/>
            <w:vMerge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4769" w:type="dxa"/>
            <w:vAlign w:val="center"/>
          </w:tcPr>
          <w:p w:rsidR="001D255F" w:rsidRDefault="001D255F" w:rsidP="00F11A9F">
            <w:pPr>
              <w:rPr>
                <w:rFonts w:ascii="宋体" w:hAnsi="宋体"/>
                <w:sz w:val="21"/>
              </w:rPr>
            </w:pPr>
            <w:proofErr w:type="gramStart"/>
            <w:r>
              <w:rPr>
                <w:rFonts w:ascii="宋体" w:hAnsi="宋体" w:hint="eastAsia"/>
                <w:sz w:val="21"/>
              </w:rPr>
              <w:t>《中国传统音乐理论述要》田耀农</w:t>
            </w:r>
            <w:proofErr w:type="gramEnd"/>
            <w:r>
              <w:rPr>
                <w:rFonts w:ascii="宋体" w:hAnsi="宋体" w:hint="eastAsia"/>
                <w:sz w:val="21"/>
              </w:rPr>
              <w:t>，人民音乐出版社，2014年版</w:t>
            </w:r>
          </w:p>
          <w:p w:rsidR="001D255F" w:rsidRDefault="001D255F" w:rsidP="00F11A9F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《民族音乐概论》中国艺术研究院音乐研究所编，人民音乐出版社，1964年版</w:t>
            </w:r>
          </w:p>
        </w:tc>
      </w:tr>
      <w:tr w:rsidR="001D255F" w:rsidTr="008E3D63">
        <w:trPr>
          <w:cantSplit/>
          <w:trHeight w:val="940"/>
        </w:trPr>
        <w:tc>
          <w:tcPr>
            <w:tcW w:w="1112" w:type="dxa"/>
            <w:vMerge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</w:p>
        </w:tc>
        <w:tc>
          <w:tcPr>
            <w:tcW w:w="4803" w:type="dxa"/>
            <w:vAlign w:val="center"/>
          </w:tcPr>
          <w:p w:rsidR="001D255F" w:rsidRDefault="001D255F" w:rsidP="00F11A9F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中国少数民族音乐</w:t>
            </w:r>
          </w:p>
        </w:tc>
        <w:tc>
          <w:tcPr>
            <w:tcW w:w="1275" w:type="dxa"/>
            <w:vMerge/>
            <w:vAlign w:val="center"/>
          </w:tcPr>
          <w:p w:rsidR="001D255F" w:rsidRDefault="001D255F" w:rsidP="00F11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8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中国少数民族音乐理论</w:t>
            </w:r>
          </w:p>
        </w:tc>
        <w:tc>
          <w:tcPr>
            <w:tcW w:w="4769" w:type="dxa"/>
            <w:vAlign w:val="center"/>
          </w:tcPr>
          <w:p w:rsidR="001D255F" w:rsidRDefault="001D255F" w:rsidP="00F11A9F">
            <w:pPr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《中国少数民族音乐概论》，杜亚雄，上海音乐出版，2002年版</w:t>
            </w:r>
          </w:p>
        </w:tc>
      </w:tr>
      <w:tr w:rsidR="001D255F" w:rsidTr="008E3D63">
        <w:trPr>
          <w:cantSplit/>
          <w:trHeight w:val="940"/>
        </w:trPr>
        <w:tc>
          <w:tcPr>
            <w:tcW w:w="1112" w:type="dxa"/>
            <w:vMerge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</w:p>
        </w:tc>
        <w:tc>
          <w:tcPr>
            <w:tcW w:w="4803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世界民族音乐</w:t>
            </w:r>
          </w:p>
        </w:tc>
        <w:tc>
          <w:tcPr>
            <w:tcW w:w="1275" w:type="dxa"/>
            <w:vMerge/>
            <w:vAlign w:val="center"/>
          </w:tcPr>
          <w:p w:rsidR="001D255F" w:rsidRDefault="001D255F" w:rsidP="00F11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8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世界民族音乐理论</w:t>
            </w:r>
          </w:p>
        </w:tc>
        <w:tc>
          <w:tcPr>
            <w:tcW w:w="4769" w:type="dxa"/>
            <w:vAlign w:val="center"/>
          </w:tcPr>
          <w:p w:rsidR="001D255F" w:rsidRDefault="001D255F" w:rsidP="00F11A9F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《外国民族音乐》，杜亚雄、陈景娥，西泠印社，2009年版</w:t>
            </w:r>
          </w:p>
        </w:tc>
      </w:tr>
      <w:tr w:rsidR="001D255F" w:rsidTr="008E3D63">
        <w:trPr>
          <w:cantSplit/>
          <w:trHeight w:val="940"/>
        </w:trPr>
        <w:tc>
          <w:tcPr>
            <w:tcW w:w="1112" w:type="dxa"/>
            <w:vMerge w:val="restart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音乐教育学</w:t>
            </w:r>
          </w:p>
        </w:tc>
        <w:tc>
          <w:tcPr>
            <w:tcW w:w="4803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音乐教育理论与教学</w:t>
            </w:r>
          </w:p>
        </w:tc>
        <w:tc>
          <w:tcPr>
            <w:tcW w:w="1275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音乐学院</w:t>
            </w:r>
          </w:p>
        </w:tc>
        <w:tc>
          <w:tcPr>
            <w:tcW w:w="2958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</w:rPr>
              <w:t>音乐教育学专题论文写作</w:t>
            </w:r>
          </w:p>
        </w:tc>
        <w:tc>
          <w:tcPr>
            <w:tcW w:w="4769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《新编高等教育学》，潘懋元主编，北京师范大学出版社，1996年版</w:t>
            </w:r>
          </w:p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《普通学校音乐教育学》，曹理主编，上海教育出版社，1993年版</w:t>
            </w:r>
          </w:p>
        </w:tc>
      </w:tr>
      <w:tr w:rsidR="001D255F" w:rsidTr="008E3D63">
        <w:trPr>
          <w:cantSplit/>
          <w:trHeight w:val="940"/>
        </w:trPr>
        <w:tc>
          <w:tcPr>
            <w:tcW w:w="1112" w:type="dxa"/>
            <w:vMerge/>
            <w:vAlign w:val="center"/>
          </w:tcPr>
          <w:p w:rsidR="001D255F" w:rsidRDefault="001D255F" w:rsidP="00F11A9F">
            <w:pPr>
              <w:jc w:val="center"/>
              <w:rPr>
                <w:kern w:val="1"/>
                <w:sz w:val="24"/>
              </w:rPr>
            </w:pPr>
          </w:p>
        </w:tc>
        <w:tc>
          <w:tcPr>
            <w:tcW w:w="4803" w:type="dxa"/>
            <w:vAlign w:val="center"/>
          </w:tcPr>
          <w:p w:rsidR="001D255F" w:rsidRDefault="001D255F" w:rsidP="001D255F">
            <w:pPr>
              <w:numPr>
                <w:ilvl w:val="0"/>
                <w:numId w:val="2"/>
              </w:numPr>
              <w:jc w:val="center"/>
              <w:rPr>
                <w:kern w:val="1"/>
                <w:sz w:val="24"/>
              </w:rPr>
            </w:pPr>
            <w:r>
              <w:rPr>
                <w:rFonts w:hint="eastAsia"/>
                <w:kern w:val="1"/>
                <w:sz w:val="24"/>
              </w:rPr>
              <w:t>音乐教育学</w:t>
            </w:r>
          </w:p>
          <w:p w:rsidR="001D255F" w:rsidRDefault="001D255F" w:rsidP="001D255F">
            <w:pPr>
              <w:numPr>
                <w:ilvl w:val="0"/>
                <w:numId w:val="2"/>
              </w:numPr>
              <w:jc w:val="center"/>
              <w:rPr>
                <w:kern w:val="1"/>
                <w:sz w:val="24"/>
              </w:rPr>
            </w:pPr>
            <w:r>
              <w:rPr>
                <w:rFonts w:hint="eastAsia"/>
                <w:kern w:val="1"/>
                <w:sz w:val="24"/>
              </w:rPr>
              <w:t>音乐课程与教学论</w:t>
            </w:r>
          </w:p>
          <w:p w:rsidR="001D255F" w:rsidRDefault="001D255F" w:rsidP="00F11A9F">
            <w:pPr>
              <w:ind w:left="360"/>
              <w:rPr>
                <w:kern w:val="1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D255F" w:rsidRDefault="001D255F" w:rsidP="00F11A9F">
            <w:pPr>
              <w:jc w:val="center"/>
              <w:rPr>
                <w:kern w:val="1"/>
                <w:sz w:val="24"/>
              </w:rPr>
            </w:pPr>
            <w:r>
              <w:rPr>
                <w:kern w:val="1"/>
                <w:sz w:val="24"/>
              </w:rPr>
              <w:t>教育学院</w:t>
            </w:r>
          </w:p>
        </w:tc>
        <w:tc>
          <w:tcPr>
            <w:tcW w:w="2958" w:type="dxa"/>
            <w:vAlign w:val="center"/>
          </w:tcPr>
          <w:p w:rsidR="001D255F" w:rsidRDefault="001D255F" w:rsidP="00F11A9F">
            <w:pPr>
              <w:jc w:val="center"/>
              <w:rPr>
                <w:kern w:val="1"/>
                <w:sz w:val="24"/>
              </w:rPr>
            </w:pPr>
            <w:r>
              <w:rPr>
                <w:rFonts w:hint="eastAsia"/>
                <w:kern w:val="1"/>
                <w:sz w:val="24"/>
              </w:rPr>
              <w:t>专业</w:t>
            </w:r>
            <w:r>
              <w:rPr>
                <w:kern w:val="1"/>
                <w:sz w:val="24"/>
              </w:rPr>
              <w:t>表演与写作</w:t>
            </w:r>
          </w:p>
          <w:p w:rsidR="001D255F" w:rsidRDefault="001D255F" w:rsidP="001D255F">
            <w:pPr>
              <w:numPr>
                <w:ilvl w:val="0"/>
                <w:numId w:val="1"/>
              </w:numPr>
              <w:jc w:val="left"/>
              <w:rPr>
                <w:kern w:val="1"/>
                <w:sz w:val="24"/>
              </w:rPr>
            </w:pPr>
            <w:r>
              <w:rPr>
                <w:rFonts w:hint="eastAsia"/>
                <w:kern w:val="1"/>
                <w:sz w:val="24"/>
              </w:rPr>
              <w:t>声乐（中外声乐作品各一首）</w:t>
            </w:r>
          </w:p>
          <w:p w:rsidR="001D255F" w:rsidRDefault="001D255F" w:rsidP="001D255F">
            <w:pPr>
              <w:numPr>
                <w:ilvl w:val="0"/>
                <w:numId w:val="1"/>
              </w:numPr>
              <w:jc w:val="left"/>
              <w:rPr>
                <w:kern w:val="1"/>
                <w:sz w:val="24"/>
              </w:rPr>
            </w:pPr>
            <w:r>
              <w:rPr>
                <w:rFonts w:hint="eastAsia"/>
                <w:kern w:val="1"/>
                <w:sz w:val="24"/>
              </w:rPr>
              <w:t>器乐演奏（中外器乐作品各一首）</w:t>
            </w:r>
          </w:p>
          <w:p w:rsidR="001D255F" w:rsidRDefault="001D255F" w:rsidP="001D255F">
            <w:pPr>
              <w:numPr>
                <w:ilvl w:val="0"/>
                <w:numId w:val="1"/>
              </w:numPr>
              <w:jc w:val="left"/>
              <w:rPr>
                <w:kern w:val="1"/>
                <w:sz w:val="24"/>
              </w:rPr>
            </w:pPr>
            <w:r>
              <w:rPr>
                <w:rFonts w:hint="eastAsia"/>
                <w:kern w:val="1"/>
                <w:sz w:val="24"/>
              </w:rPr>
              <w:t>歌唱与伴奏（抽取歌曲一首作钢琴即兴伴奏并边弹边唱）</w:t>
            </w:r>
          </w:p>
          <w:p w:rsidR="001D255F" w:rsidRDefault="001D255F" w:rsidP="001D255F">
            <w:pPr>
              <w:numPr>
                <w:ilvl w:val="0"/>
                <w:numId w:val="1"/>
              </w:numPr>
              <w:jc w:val="left"/>
              <w:rPr>
                <w:kern w:val="1"/>
                <w:sz w:val="24"/>
              </w:rPr>
            </w:pPr>
            <w:r>
              <w:rPr>
                <w:rFonts w:hint="eastAsia"/>
                <w:kern w:val="1"/>
                <w:sz w:val="24"/>
              </w:rPr>
              <w:t>音乐教育学专题论文写作</w:t>
            </w:r>
          </w:p>
        </w:tc>
        <w:tc>
          <w:tcPr>
            <w:tcW w:w="4769" w:type="dxa"/>
            <w:vAlign w:val="center"/>
          </w:tcPr>
          <w:p w:rsidR="001D255F" w:rsidRPr="00F62084" w:rsidRDefault="001D255F" w:rsidP="00F11A9F">
            <w:pPr>
              <w:jc w:val="left"/>
              <w:rPr>
                <w:kern w:val="1"/>
                <w:sz w:val="24"/>
              </w:rPr>
            </w:pPr>
            <w:r>
              <w:rPr>
                <w:rFonts w:ascii="楷体_GB2312" w:eastAsia="楷体" w:hAnsi="楷体_GB2312" w:cs="Courier New"/>
                <w:kern w:val="1"/>
                <w:sz w:val="21"/>
                <w:szCs w:val="21"/>
              </w:rPr>
              <w:t>1</w:t>
            </w:r>
            <w:r w:rsidRPr="00F62084">
              <w:rPr>
                <w:kern w:val="1"/>
                <w:sz w:val="24"/>
              </w:rPr>
              <w:t>、《钢琴基础教程》（高等师范院校试用教材，韩林申、李晓平、徐斐、周荷君编</w:t>
            </w:r>
            <w:r w:rsidRPr="00F62084">
              <w:rPr>
                <w:rFonts w:hint="eastAsia"/>
                <w:kern w:val="1"/>
                <w:sz w:val="24"/>
              </w:rPr>
              <w:t>，</w:t>
            </w:r>
            <w:r w:rsidRPr="00F62084">
              <w:rPr>
                <w:kern w:val="1"/>
                <w:sz w:val="24"/>
              </w:rPr>
              <w:t>上海音乐出版社</w:t>
            </w:r>
            <w:r w:rsidRPr="00F62084">
              <w:rPr>
                <w:kern w:val="1"/>
                <w:sz w:val="24"/>
              </w:rPr>
              <w:t>2003</w:t>
            </w:r>
            <w:r w:rsidRPr="00F62084">
              <w:rPr>
                <w:kern w:val="1"/>
                <w:sz w:val="24"/>
              </w:rPr>
              <w:t>年出版）</w:t>
            </w:r>
          </w:p>
          <w:p w:rsidR="001D255F" w:rsidRPr="00F62084" w:rsidRDefault="001D255F" w:rsidP="00F11A9F">
            <w:pPr>
              <w:jc w:val="left"/>
              <w:rPr>
                <w:kern w:val="1"/>
                <w:sz w:val="24"/>
              </w:rPr>
            </w:pPr>
            <w:r w:rsidRPr="00F62084">
              <w:rPr>
                <w:rFonts w:hint="eastAsia"/>
                <w:kern w:val="1"/>
                <w:sz w:val="24"/>
              </w:rPr>
              <w:t>2</w:t>
            </w:r>
            <w:r w:rsidRPr="00F62084">
              <w:rPr>
                <w:rFonts w:hint="eastAsia"/>
                <w:kern w:val="1"/>
                <w:sz w:val="24"/>
              </w:rPr>
              <w:t>、</w:t>
            </w:r>
            <w:r w:rsidRPr="00F62084">
              <w:rPr>
                <w:kern w:val="1"/>
                <w:sz w:val="24"/>
              </w:rPr>
              <w:t>《声乐曲选集》（高等师范院校教材，</w:t>
            </w:r>
            <w:hyperlink r:id="rId8" w:history="1">
              <w:proofErr w:type="gramStart"/>
              <w:r w:rsidRPr="00F62084">
                <w:rPr>
                  <w:kern w:val="1"/>
                  <w:sz w:val="24"/>
                </w:rPr>
                <w:t>罗宪君</w:t>
              </w:r>
              <w:proofErr w:type="gramEnd"/>
            </w:hyperlink>
            <w:r w:rsidRPr="00F62084">
              <w:rPr>
                <w:rFonts w:hint="eastAsia"/>
                <w:kern w:val="1"/>
                <w:sz w:val="24"/>
              </w:rPr>
              <w:t>、</w:t>
            </w:r>
            <w:hyperlink r:id="rId9" w:history="1">
              <w:r w:rsidRPr="00F62084">
                <w:rPr>
                  <w:kern w:val="1"/>
                  <w:sz w:val="24"/>
                </w:rPr>
                <w:t>李滨荪</w:t>
              </w:r>
            </w:hyperlink>
            <w:r w:rsidRPr="00F62084">
              <w:rPr>
                <w:rFonts w:hint="eastAsia"/>
                <w:kern w:val="1"/>
                <w:sz w:val="24"/>
              </w:rPr>
              <w:t>、</w:t>
            </w:r>
            <w:hyperlink r:id="rId10" w:history="1">
              <w:proofErr w:type="gramStart"/>
              <w:r w:rsidRPr="00F62084">
                <w:rPr>
                  <w:kern w:val="1"/>
                  <w:sz w:val="24"/>
                </w:rPr>
                <w:t>徐朗</w:t>
              </w:r>
              <w:proofErr w:type="gramEnd"/>
            </w:hyperlink>
            <w:r w:rsidRPr="00F62084">
              <w:rPr>
                <w:rFonts w:hint="eastAsia"/>
                <w:kern w:val="1"/>
                <w:sz w:val="24"/>
              </w:rPr>
              <w:t>、</w:t>
            </w:r>
            <w:hyperlink r:id="rId11" w:history="1">
              <w:r w:rsidRPr="00F62084">
                <w:rPr>
                  <w:kern w:val="1"/>
                  <w:sz w:val="24"/>
                </w:rPr>
                <w:t>颜蕙先</w:t>
              </w:r>
            </w:hyperlink>
            <w:r w:rsidRPr="00F62084">
              <w:rPr>
                <w:kern w:val="1"/>
                <w:sz w:val="24"/>
              </w:rPr>
              <w:t>编</w:t>
            </w:r>
            <w:r w:rsidRPr="00F62084">
              <w:rPr>
                <w:rFonts w:hint="eastAsia"/>
                <w:kern w:val="1"/>
                <w:sz w:val="24"/>
              </w:rPr>
              <w:t>，</w:t>
            </w:r>
            <w:r w:rsidRPr="00F62084">
              <w:rPr>
                <w:kern w:val="1"/>
                <w:sz w:val="24"/>
              </w:rPr>
              <w:t>人民音乐出版社</w:t>
            </w:r>
            <w:r w:rsidRPr="00F62084">
              <w:rPr>
                <w:kern w:val="1"/>
                <w:sz w:val="24"/>
              </w:rPr>
              <w:t>2013</w:t>
            </w:r>
            <w:r w:rsidRPr="00F62084">
              <w:rPr>
                <w:kern w:val="1"/>
                <w:sz w:val="24"/>
              </w:rPr>
              <w:t>年出版）</w:t>
            </w:r>
          </w:p>
          <w:p w:rsidR="001D255F" w:rsidRPr="0047555C" w:rsidRDefault="001D255F" w:rsidP="00F11A9F">
            <w:pPr>
              <w:jc w:val="left"/>
              <w:rPr>
                <w:kern w:val="1"/>
                <w:sz w:val="24"/>
              </w:rPr>
            </w:pPr>
            <w:r w:rsidRPr="00F62084">
              <w:rPr>
                <w:rFonts w:hint="eastAsia"/>
                <w:kern w:val="1"/>
                <w:sz w:val="24"/>
              </w:rPr>
              <w:t>3</w:t>
            </w:r>
            <w:r w:rsidRPr="00F62084">
              <w:rPr>
                <w:rFonts w:hint="eastAsia"/>
                <w:kern w:val="1"/>
                <w:sz w:val="24"/>
              </w:rPr>
              <w:t>、曹理、缪裴言、廖家骅《普通学校音乐教育学》，上海教育出版社</w:t>
            </w:r>
            <w:r w:rsidRPr="00F62084">
              <w:rPr>
                <w:rFonts w:hint="eastAsia"/>
                <w:kern w:val="1"/>
                <w:sz w:val="24"/>
              </w:rPr>
              <w:t>1993</w:t>
            </w:r>
            <w:r w:rsidRPr="00F62084">
              <w:rPr>
                <w:rFonts w:hint="eastAsia"/>
                <w:kern w:val="1"/>
                <w:sz w:val="24"/>
              </w:rPr>
              <w:t>年版。</w:t>
            </w:r>
          </w:p>
        </w:tc>
      </w:tr>
      <w:tr w:rsidR="001D255F" w:rsidTr="008E3D63">
        <w:trPr>
          <w:cantSplit/>
          <w:trHeight w:val="940"/>
        </w:trPr>
        <w:tc>
          <w:tcPr>
            <w:tcW w:w="1112" w:type="dxa"/>
            <w:vMerge w:val="restart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lastRenderedPageBreak/>
              <w:t>中国音乐史</w:t>
            </w:r>
          </w:p>
        </w:tc>
        <w:tc>
          <w:tcPr>
            <w:tcW w:w="4803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中国音乐史</w:t>
            </w:r>
          </w:p>
        </w:tc>
        <w:tc>
          <w:tcPr>
            <w:tcW w:w="1275" w:type="dxa"/>
            <w:vMerge w:val="restart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音乐学院</w:t>
            </w:r>
          </w:p>
        </w:tc>
        <w:tc>
          <w:tcPr>
            <w:tcW w:w="2958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</w:rPr>
              <w:t>中国音乐史</w:t>
            </w:r>
          </w:p>
        </w:tc>
        <w:tc>
          <w:tcPr>
            <w:tcW w:w="4769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《中国古代音乐史》，郑祖襄，高等教育出版社，2008年版 </w:t>
            </w:r>
          </w:p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《中国近代音乐史简述》，刘再生，人民音乐出版社，2009年版</w:t>
            </w:r>
          </w:p>
        </w:tc>
      </w:tr>
      <w:tr w:rsidR="001D255F" w:rsidTr="008E3D63">
        <w:trPr>
          <w:cantSplit/>
          <w:trHeight w:val="940"/>
        </w:trPr>
        <w:tc>
          <w:tcPr>
            <w:tcW w:w="1112" w:type="dxa"/>
            <w:vMerge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</w:p>
        </w:tc>
        <w:tc>
          <w:tcPr>
            <w:tcW w:w="4803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中国音乐图像学</w:t>
            </w:r>
          </w:p>
        </w:tc>
        <w:tc>
          <w:tcPr>
            <w:tcW w:w="1275" w:type="dxa"/>
            <w:vMerge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2958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中国音乐图像学</w:t>
            </w:r>
          </w:p>
        </w:tc>
        <w:tc>
          <w:tcPr>
            <w:tcW w:w="4769" w:type="dxa"/>
            <w:vAlign w:val="center"/>
          </w:tcPr>
          <w:p w:rsidR="001D255F" w:rsidRDefault="001D255F" w:rsidP="00F11A9F">
            <w:pPr>
              <w:tabs>
                <w:tab w:val="left" w:pos="55"/>
                <w:tab w:val="left" w:pos="225"/>
                <w:tab w:val="left" w:pos="339"/>
              </w:tabs>
              <w:spacing w:line="360" w:lineRule="auto"/>
              <w:ind w:left="-87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《汉画像的音乐学研究》，李荣有，京华出版社，2001年版；</w:t>
            </w:r>
          </w:p>
          <w:p w:rsidR="001D255F" w:rsidRDefault="001D255F" w:rsidP="00F11A9F">
            <w:pPr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《礼复乐兴：两汉钟鼓之乐与礼乐文化图考》，李荣有等，中国社会科学出版社，2012年版；</w:t>
            </w:r>
          </w:p>
        </w:tc>
      </w:tr>
      <w:tr w:rsidR="001D255F" w:rsidTr="008E3D63">
        <w:trPr>
          <w:cantSplit/>
          <w:trHeight w:val="940"/>
        </w:trPr>
        <w:tc>
          <w:tcPr>
            <w:tcW w:w="1112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西方音乐史</w:t>
            </w:r>
          </w:p>
        </w:tc>
        <w:tc>
          <w:tcPr>
            <w:tcW w:w="4803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西方音乐史</w:t>
            </w:r>
          </w:p>
        </w:tc>
        <w:tc>
          <w:tcPr>
            <w:tcW w:w="1275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音乐学院</w:t>
            </w:r>
          </w:p>
        </w:tc>
        <w:tc>
          <w:tcPr>
            <w:tcW w:w="2958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1"/>
              </w:rPr>
              <w:t>西方音乐史</w:t>
            </w:r>
          </w:p>
        </w:tc>
        <w:tc>
          <w:tcPr>
            <w:tcW w:w="4769" w:type="dxa"/>
            <w:vAlign w:val="center"/>
          </w:tcPr>
          <w:p w:rsidR="001D255F" w:rsidRDefault="001D255F" w:rsidP="00F11A9F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《西方音乐史》，</w:t>
            </w:r>
            <w:r>
              <w:rPr>
                <w:rFonts w:ascii="宋体" w:hAnsi="宋体" w:hint="eastAsia"/>
                <w:sz w:val="21"/>
                <w:szCs w:val="21"/>
              </w:rPr>
              <w:t>杨九华，湖南文艺出版社，2006年11月</w:t>
            </w:r>
          </w:p>
          <w:p w:rsidR="001D255F" w:rsidRDefault="001D255F" w:rsidP="00F11A9F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《西方音乐史普修教程》，</w:t>
            </w:r>
            <w:r>
              <w:rPr>
                <w:rFonts w:ascii="宋体" w:hAnsi="宋体" w:hint="eastAsia"/>
                <w:sz w:val="21"/>
                <w:szCs w:val="21"/>
              </w:rPr>
              <w:t>杨九华编著，上海音乐出版社，2009年版</w:t>
            </w:r>
          </w:p>
        </w:tc>
      </w:tr>
      <w:tr w:rsidR="001D255F" w:rsidTr="008E3D63">
        <w:trPr>
          <w:cantSplit/>
          <w:trHeight w:val="940"/>
        </w:trPr>
        <w:tc>
          <w:tcPr>
            <w:tcW w:w="1112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音乐表演艺术理论</w:t>
            </w:r>
          </w:p>
        </w:tc>
        <w:tc>
          <w:tcPr>
            <w:tcW w:w="4803" w:type="dxa"/>
            <w:vAlign w:val="center"/>
          </w:tcPr>
          <w:p w:rsidR="001D255F" w:rsidRDefault="001D255F" w:rsidP="00F11A9F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音乐表演艺术理论</w:t>
            </w:r>
          </w:p>
        </w:tc>
        <w:tc>
          <w:tcPr>
            <w:tcW w:w="1275" w:type="dxa"/>
            <w:vAlign w:val="center"/>
          </w:tcPr>
          <w:p w:rsidR="001D255F" w:rsidRDefault="001D255F" w:rsidP="00F11A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音乐学院</w:t>
            </w:r>
          </w:p>
        </w:tc>
        <w:tc>
          <w:tcPr>
            <w:tcW w:w="2958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/>
                <w:sz w:val="21"/>
              </w:rPr>
            </w:pPr>
            <w:r>
              <w:rPr>
                <w:rFonts w:hint="eastAsia"/>
                <w:sz w:val="24"/>
              </w:rPr>
              <w:t>音乐表演艺术理论</w:t>
            </w:r>
          </w:p>
        </w:tc>
        <w:tc>
          <w:tcPr>
            <w:tcW w:w="4769" w:type="dxa"/>
            <w:vAlign w:val="center"/>
          </w:tcPr>
          <w:p w:rsidR="001D255F" w:rsidRDefault="001D255F" w:rsidP="00F11A9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《音乐表演艺术原理与应用》，杨易禾，安徽文艺出版社2002年版</w:t>
            </w:r>
          </w:p>
        </w:tc>
      </w:tr>
      <w:tr w:rsidR="008E3D63" w:rsidTr="008E3D63">
        <w:trPr>
          <w:cantSplit/>
          <w:trHeight w:val="940"/>
        </w:trPr>
        <w:tc>
          <w:tcPr>
            <w:tcW w:w="1112" w:type="dxa"/>
            <w:vMerge w:val="restart"/>
            <w:vAlign w:val="center"/>
          </w:tcPr>
          <w:p w:rsidR="008E3D63" w:rsidRPr="008E3D63" w:rsidRDefault="008E3D63">
            <w:pPr>
              <w:jc w:val="center"/>
              <w:rPr>
                <w:b/>
                <w:color w:val="000000"/>
                <w:sz w:val="24"/>
              </w:rPr>
            </w:pPr>
            <w:r w:rsidRPr="008E3D63">
              <w:rPr>
                <w:rFonts w:hint="eastAsia"/>
                <w:b/>
                <w:color w:val="000000"/>
                <w:sz w:val="24"/>
              </w:rPr>
              <w:t>音乐</w:t>
            </w:r>
          </w:p>
        </w:tc>
        <w:tc>
          <w:tcPr>
            <w:tcW w:w="4803" w:type="dxa"/>
            <w:vAlign w:val="center"/>
          </w:tcPr>
          <w:p w:rsidR="008E3D63" w:rsidRDefault="008E3D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音乐表演（钢琴演奏方向）</w:t>
            </w:r>
          </w:p>
        </w:tc>
        <w:tc>
          <w:tcPr>
            <w:tcW w:w="1275" w:type="dxa"/>
            <w:vAlign w:val="center"/>
          </w:tcPr>
          <w:p w:rsidR="008E3D63" w:rsidRDefault="008E3D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公共艺术教育部</w:t>
            </w:r>
          </w:p>
        </w:tc>
        <w:tc>
          <w:tcPr>
            <w:tcW w:w="2958" w:type="dxa"/>
            <w:vAlign w:val="center"/>
          </w:tcPr>
          <w:p w:rsidR="008E3D63" w:rsidRDefault="008E3D6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三首作品，要求背谱演奏</w:t>
            </w:r>
          </w:p>
          <w:p w:rsidR="008E3D63" w:rsidRDefault="008E3D63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1. 练习曲（740以上）</w:t>
            </w:r>
          </w:p>
          <w:p w:rsidR="008E3D63" w:rsidRDefault="008E3D63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2. 中、大型作品（协奏曲或奏鸣曲均演奏快板乐章） </w:t>
            </w:r>
          </w:p>
          <w:p w:rsidR="008E3D63" w:rsidRDefault="008E3D63">
            <w:pPr>
              <w:widowControl/>
              <w:adjustRightInd w:val="0"/>
              <w:snapToGrid w:val="0"/>
              <w:jc w:val="left"/>
              <w:rPr>
                <w:rFonts w:ascii="楷体_GB2312" w:eastAsia="楷体_GB2312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3. 复调作品</w:t>
            </w:r>
          </w:p>
        </w:tc>
        <w:tc>
          <w:tcPr>
            <w:tcW w:w="4769" w:type="dxa"/>
            <w:vAlign w:val="center"/>
          </w:tcPr>
          <w:p w:rsidR="008E3D63" w:rsidRDefault="008E3D63">
            <w:pPr>
              <w:jc w:val="center"/>
              <w:rPr>
                <w:color w:val="000000"/>
                <w:sz w:val="24"/>
              </w:rPr>
            </w:pPr>
          </w:p>
        </w:tc>
      </w:tr>
      <w:tr w:rsidR="008E3D63" w:rsidTr="008E3D63">
        <w:trPr>
          <w:cantSplit/>
          <w:trHeight w:val="940"/>
        </w:trPr>
        <w:tc>
          <w:tcPr>
            <w:tcW w:w="1112" w:type="dxa"/>
            <w:vMerge/>
            <w:vAlign w:val="center"/>
          </w:tcPr>
          <w:p w:rsidR="008E3D63" w:rsidRDefault="008E3D63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4803" w:type="dxa"/>
            <w:vAlign w:val="center"/>
          </w:tcPr>
          <w:p w:rsidR="008E3D63" w:rsidRDefault="008E3D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音乐表演（古琴演奏方向）</w:t>
            </w:r>
          </w:p>
        </w:tc>
        <w:tc>
          <w:tcPr>
            <w:tcW w:w="1275" w:type="dxa"/>
            <w:vAlign w:val="center"/>
          </w:tcPr>
          <w:p w:rsidR="008E3D63" w:rsidRDefault="008E3D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公共艺术教育部</w:t>
            </w:r>
          </w:p>
        </w:tc>
        <w:tc>
          <w:tcPr>
            <w:tcW w:w="2958" w:type="dxa"/>
            <w:vAlign w:val="center"/>
          </w:tcPr>
          <w:p w:rsidR="008E3D63" w:rsidRDefault="008E3D6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指定曲目任选三首作品，要求背谱：</w:t>
            </w:r>
          </w:p>
          <w:p w:rsidR="008E3D63" w:rsidRDefault="008E3D63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《流水》、</w:t>
            </w:r>
          </w:p>
          <w:p w:rsidR="008E3D63" w:rsidRDefault="008E3D63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《广陵散》、</w:t>
            </w:r>
          </w:p>
          <w:p w:rsidR="008E3D63" w:rsidRDefault="008E3D63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《潇湘水云》、</w:t>
            </w:r>
          </w:p>
          <w:p w:rsidR="008E3D63" w:rsidRDefault="008E3D63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《渔樵问答》、</w:t>
            </w:r>
          </w:p>
          <w:p w:rsidR="008E3D63" w:rsidRDefault="008E3D63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《醉渔唱晚》、</w:t>
            </w:r>
          </w:p>
          <w:p w:rsidR="008E3D63" w:rsidRDefault="008E3D63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《平沙落雁》、</w:t>
            </w:r>
          </w:p>
          <w:p w:rsidR="008E3D63" w:rsidRDefault="008E3D63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《梅花三弄》、</w:t>
            </w:r>
          </w:p>
          <w:p w:rsidR="008E3D63" w:rsidRDefault="008E3D6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《欸乃》。</w:t>
            </w:r>
          </w:p>
        </w:tc>
        <w:tc>
          <w:tcPr>
            <w:tcW w:w="4769" w:type="dxa"/>
            <w:vAlign w:val="center"/>
          </w:tcPr>
          <w:p w:rsidR="008E3D63" w:rsidRDefault="008E3D63">
            <w:pPr>
              <w:jc w:val="center"/>
              <w:rPr>
                <w:color w:val="000000"/>
                <w:sz w:val="24"/>
              </w:rPr>
            </w:pPr>
          </w:p>
        </w:tc>
      </w:tr>
      <w:tr w:rsidR="008E3D63" w:rsidTr="008E3D63">
        <w:trPr>
          <w:cantSplit/>
          <w:trHeight w:val="940"/>
        </w:trPr>
        <w:tc>
          <w:tcPr>
            <w:tcW w:w="1112" w:type="dxa"/>
            <w:vAlign w:val="center"/>
          </w:tcPr>
          <w:p w:rsidR="008E3D63" w:rsidRPr="008E3D63" w:rsidRDefault="008E3D63">
            <w:pPr>
              <w:jc w:val="center"/>
              <w:rPr>
                <w:b/>
                <w:color w:val="000000"/>
                <w:sz w:val="24"/>
              </w:rPr>
            </w:pPr>
            <w:bookmarkStart w:id="0" w:name="_GoBack"/>
            <w:r w:rsidRPr="008E3D63">
              <w:rPr>
                <w:rFonts w:hint="eastAsia"/>
                <w:b/>
                <w:color w:val="000000"/>
                <w:sz w:val="24"/>
              </w:rPr>
              <w:t>舞蹈</w:t>
            </w:r>
            <w:bookmarkEnd w:id="0"/>
          </w:p>
        </w:tc>
        <w:tc>
          <w:tcPr>
            <w:tcW w:w="4803" w:type="dxa"/>
            <w:vAlign w:val="center"/>
          </w:tcPr>
          <w:p w:rsidR="008E3D63" w:rsidRDefault="008E3D6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舞蹈表演与创编</w:t>
            </w:r>
          </w:p>
        </w:tc>
        <w:tc>
          <w:tcPr>
            <w:tcW w:w="1275" w:type="dxa"/>
            <w:vAlign w:val="center"/>
          </w:tcPr>
          <w:p w:rsidR="008E3D63" w:rsidRDefault="008E3D6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公共艺术教育部</w:t>
            </w:r>
          </w:p>
        </w:tc>
        <w:tc>
          <w:tcPr>
            <w:tcW w:w="2958" w:type="dxa"/>
            <w:vAlign w:val="center"/>
          </w:tcPr>
          <w:p w:rsidR="008E3D63" w:rsidRDefault="008E3D6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舞蹈基训组合（芭蕾或中国古典舞的控制、跳、转、翻等动作）</w:t>
            </w:r>
          </w:p>
          <w:p w:rsidR="008E3D63" w:rsidRDefault="008E3D63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表演舞蹈作品一个（4分钟）</w:t>
            </w:r>
          </w:p>
          <w:p w:rsidR="008E3D63" w:rsidRDefault="008E3D63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即兴舞一个</w:t>
            </w:r>
          </w:p>
          <w:p w:rsidR="008E3D63" w:rsidRDefault="008E3D6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原创舞蹈作品一个（4分钟）</w:t>
            </w:r>
          </w:p>
        </w:tc>
        <w:tc>
          <w:tcPr>
            <w:tcW w:w="4769" w:type="dxa"/>
            <w:vAlign w:val="center"/>
          </w:tcPr>
          <w:p w:rsidR="008E3D63" w:rsidRDefault="008E3D63">
            <w:pPr>
              <w:jc w:val="center"/>
              <w:rPr>
                <w:color w:val="000000"/>
                <w:sz w:val="24"/>
              </w:rPr>
            </w:pPr>
          </w:p>
        </w:tc>
      </w:tr>
    </w:tbl>
    <w:p w:rsidR="00F768C8" w:rsidRPr="001D255F" w:rsidRDefault="00F768C8"/>
    <w:sectPr w:rsidR="00F768C8" w:rsidRPr="001D255F" w:rsidSect="001D255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534" w:rsidRDefault="00497534" w:rsidP="008E3D63">
      <w:r>
        <w:separator/>
      </w:r>
    </w:p>
  </w:endnote>
  <w:endnote w:type="continuationSeparator" w:id="0">
    <w:p w:rsidR="00497534" w:rsidRDefault="00497534" w:rsidP="008E3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534" w:rsidRDefault="00497534" w:rsidP="008E3D63">
      <w:r>
        <w:separator/>
      </w:r>
    </w:p>
  </w:footnote>
  <w:footnote w:type="continuationSeparator" w:id="0">
    <w:p w:rsidR="00497534" w:rsidRDefault="00497534" w:rsidP="008E3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84B49"/>
    <w:multiLevelType w:val="hybridMultilevel"/>
    <w:tmpl w:val="AAFAEADC"/>
    <w:lvl w:ilvl="0" w:tplc="897AB470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FB55384"/>
    <w:multiLevelType w:val="hybridMultilevel"/>
    <w:tmpl w:val="9FC847C8"/>
    <w:lvl w:ilvl="0" w:tplc="B6FC65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255F"/>
    <w:rsid w:val="001D255F"/>
    <w:rsid w:val="00480071"/>
    <w:rsid w:val="00497534"/>
    <w:rsid w:val="008E3D63"/>
    <w:rsid w:val="00F7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55F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3D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3D6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3D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3D6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n/s/ref=dp_byline_sr_book_1?ie=UTF8&amp;field-author=&#32599;&#23466;&#21531;&amp;search-alias=books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mazon.cn/s/ref=dp_byline_sr_book_4?ie=UTF8&amp;field-author=&#39068;&#34137;&#20808;&amp;search-alias=book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mazon.cn/s/ref=dp_byline_sr_book_3?ie=UTF8&amp;field-author=&#24464;&#26391;&amp;search-alias=book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azon.cn/s/ref=dp_byline_sr_book_2?ie=UTF8&amp;field-author=&#26446;&#28392;&#33642;&amp;search-alias=book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327</Words>
  <Characters>1868</Characters>
  <Application>Microsoft Office Word</Application>
  <DocSecurity>0</DocSecurity>
  <Lines>15</Lines>
  <Paragraphs>4</Paragraphs>
  <ScaleCrop>false</ScaleCrop>
  <Company>Microsoft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lenovo</cp:lastModifiedBy>
  <cp:revision>2</cp:revision>
  <dcterms:created xsi:type="dcterms:W3CDTF">2015-07-22T09:35:00Z</dcterms:created>
  <dcterms:modified xsi:type="dcterms:W3CDTF">2015-08-02T03:33:00Z</dcterms:modified>
</cp:coreProperties>
</file>