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BE8" w:rsidRPr="00CB5517" w:rsidRDefault="00180BE8" w:rsidP="00180BE8">
      <w:pPr>
        <w:pStyle w:val="a5"/>
        <w:snapToGrid w:val="0"/>
        <w:spacing w:before="0" w:beforeAutospacing="0" w:after="0" w:afterAutospacing="0" w:line="360" w:lineRule="atLeast"/>
        <w:ind w:leftChars="1" w:left="2"/>
        <w:jc w:val="center"/>
        <w:rPr>
          <w:color w:val="323E32"/>
          <w:sz w:val="32"/>
          <w:szCs w:val="32"/>
        </w:rPr>
      </w:pPr>
      <w:r w:rsidRPr="00CB5517">
        <w:rPr>
          <w:rFonts w:ascii="方正小标宋简体" w:eastAsia="方正小标宋简体" w:cs="Times New Roman" w:hint="eastAsia"/>
          <w:color w:val="000000"/>
          <w:sz w:val="32"/>
          <w:szCs w:val="32"/>
        </w:rPr>
        <w:t>玄武区2015届第二学期九年级测试卷（一） （一模）</w:t>
      </w:r>
    </w:p>
    <w:p w:rsidR="00180BE8" w:rsidRPr="00CB5517" w:rsidRDefault="00180BE8" w:rsidP="00180BE8">
      <w:pPr>
        <w:pStyle w:val="a5"/>
        <w:snapToGrid w:val="0"/>
        <w:spacing w:before="0" w:beforeAutospacing="0" w:after="0" w:afterAutospacing="0" w:line="360" w:lineRule="atLeast"/>
        <w:ind w:leftChars="1" w:left="2"/>
        <w:jc w:val="center"/>
        <w:rPr>
          <w:color w:val="323E32"/>
          <w:sz w:val="32"/>
          <w:szCs w:val="32"/>
        </w:rPr>
      </w:pPr>
      <w:r w:rsidRPr="00CB5517">
        <w:rPr>
          <w:rFonts w:ascii="Times New Roman" w:eastAsia="方正小标宋简体" w:hAnsi="Times New Roman" w:cs="Times New Roman" w:hint="eastAsia"/>
          <w:color w:val="000000"/>
          <w:sz w:val="32"/>
          <w:szCs w:val="32"/>
        </w:rPr>
        <w:t>思想品德（开卷）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480" w:hangingChars="200" w:hanging="480"/>
        <w:rPr>
          <w:color w:val="323E32"/>
        </w:rPr>
      </w:pPr>
      <w:r>
        <w:rPr>
          <w:rFonts w:ascii="黑体" w:eastAsia="黑体" w:hint="eastAsia"/>
          <w:color w:val="000000"/>
          <w:szCs w:val="21"/>
        </w:rPr>
        <w:t>一、单项选择题（在下列各题的四个选项中，只有一项是最符合题意的。请将此选项的字母代码填涂在答题卡相应位置上。每小题</w:t>
      </w:r>
      <w:r>
        <w:rPr>
          <w:rFonts w:ascii="黑体" w:eastAsia="黑体" w:hAnsi="黑体" w:hint="eastAsia"/>
          <w:color w:val="000000"/>
          <w:szCs w:val="21"/>
        </w:rPr>
        <w:t>2分，共30分。）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1.</w:t>
      </w:r>
      <w:r>
        <w:rPr>
          <w:color w:val="323E32"/>
        </w:rPr>
        <w:t xml:space="preserve"> </w:t>
      </w:r>
      <w:r>
        <w:rPr>
          <w:rFonts w:hint="eastAsia"/>
          <w:color w:val="000000"/>
          <w:szCs w:val="21"/>
        </w:rPr>
        <w:t>十二届全国人大常委会第十一次会议于 2014年11月1日通过决定，把</w:t>
      </w:r>
      <w:r>
        <w:rPr>
          <w:rFonts w:hint="eastAsia"/>
          <w:color w:val="000000"/>
          <w:szCs w:val="21"/>
          <w:u w:val="single"/>
        </w:rPr>
        <w:t xml:space="preserve">  ▲ </w:t>
      </w:r>
      <w:r>
        <w:rPr>
          <w:rFonts w:hint="eastAsia"/>
          <w:color w:val="000000"/>
          <w:szCs w:val="21"/>
        </w:rPr>
        <w:t xml:space="preserve"> 设立为</w:t>
      </w:r>
      <w:r>
        <w:rPr>
          <w:rFonts w:hint="eastAsia"/>
          <w:color w:val="000000"/>
          <w:szCs w:val="21"/>
          <w:u w:val="single"/>
        </w:rPr>
        <w:t xml:space="preserve">  </w:t>
      </w:r>
      <w:r>
        <w:rPr>
          <w:color w:val="323E32"/>
        </w:rPr>
        <w:t xml:space="preserve"> </w:t>
      </w:r>
      <w:r>
        <w:rPr>
          <w:rFonts w:hint="eastAsia"/>
          <w:color w:val="000000"/>
          <w:szCs w:val="21"/>
          <w:u w:val="single"/>
        </w:rPr>
        <w:t xml:space="preserve">▲   </w:t>
      </w:r>
      <w:r>
        <w:rPr>
          <w:color w:val="323E32"/>
        </w:rPr>
        <w:t xml:space="preserve"> </w:t>
      </w:r>
      <w:r>
        <w:rPr>
          <w:rFonts w:hint="eastAsia"/>
          <w:color w:val="000000"/>
          <w:szCs w:val="21"/>
        </w:rPr>
        <w:t xml:space="preserve">。 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A．12月1日   国家宪法日</w:t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  <w:t xml:space="preserve"> B．12月4日  全国法制宣传日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C．12月4日   国家宪法日</w:t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  <w:t xml:space="preserve"> D．12月1日  全国法制宣传日</w:t>
      </w:r>
      <w:r w:rsidRPr="00611D17">
        <w:rPr>
          <w:color w:val="FFFFFF"/>
          <w:sz w:val="4"/>
          <w:szCs w:val="21"/>
        </w:rPr>
        <w:t>[来源:学科网]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2.右图为</w:t>
      </w:r>
      <w:r>
        <w:rPr>
          <w:rFonts w:hint="eastAsia"/>
          <w:color w:val="000000"/>
          <w:szCs w:val="21"/>
          <w:u w:val="single"/>
        </w:rPr>
        <w:t> ▲ </w:t>
      </w:r>
      <w:r>
        <w:rPr>
          <w:rFonts w:hint="eastAsia"/>
          <w:color w:val="000000"/>
          <w:szCs w:val="21"/>
        </w:rPr>
        <w:t xml:space="preserve">路线示意图，该工程于2014年12月12日正式通水，是实现我国水资源优化配置的重大战略性基础设施。 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noProof/>
          <w:color w:val="323E32"/>
        </w:rPr>
        <w:drawing>
          <wp:inline distT="0" distB="0" distL="0" distR="0">
            <wp:extent cx="1743075" cy="2200275"/>
            <wp:effectExtent l="19050" t="0" r="9525" b="0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 xml:space="preserve">A．陕西引汉济渭工程       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B．南水北调中线工程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 xml:space="preserve">C．丹江口水利枢纽工程 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D．西江大藤峡水利工程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rPr>
          <w:color w:val="323E32"/>
        </w:rPr>
      </w:pPr>
      <w:r>
        <w:rPr>
          <w:rFonts w:hint="eastAsia"/>
          <w:color w:val="323E32"/>
          <w:szCs w:val="21"/>
        </w:rPr>
        <w:t>3.</w:t>
      </w:r>
      <w:r>
        <w:rPr>
          <w:color w:val="323E32"/>
        </w:rPr>
        <w:t xml:space="preserve"> </w:t>
      </w:r>
      <w:r>
        <w:rPr>
          <w:rFonts w:hint="eastAsia"/>
          <w:color w:val="000000"/>
          <w:szCs w:val="21"/>
        </w:rPr>
        <w:t>经国务院授权，</w:t>
      </w:r>
      <w:r>
        <w:rPr>
          <w:rFonts w:hint="eastAsia"/>
          <w:color w:val="FF0000"/>
          <w:szCs w:val="21"/>
        </w:rPr>
        <w:t> 国家发展改革委、外交部、商务部于2015年3月28日联合发布</w:t>
      </w:r>
      <w:r>
        <w:rPr>
          <w:rFonts w:hint="eastAsia"/>
          <w:color w:val="000000"/>
          <w:szCs w:val="21"/>
        </w:rPr>
        <w:t>《推动共建丝绸之路经济带和21世纪海上丝绸之路</w:t>
      </w:r>
      <w:r>
        <w:rPr>
          <w:rFonts w:hint="eastAsia"/>
          <w:noProof/>
          <w:color w:val="000000"/>
          <w:szCs w:val="21"/>
        </w:rPr>
        <w:drawing>
          <wp:inline distT="0" distB="0" distL="0" distR="0">
            <wp:extent cx="9525" cy="19050"/>
            <wp:effectExtent l="19050" t="0" r="9525" b="0"/>
            <wp:docPr id="2" name="图片 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szCs w:val="21"/>
        </w:rPr>
        <w:t>的愿景与行动》</w:t>
      </w:r>
      <w:r>
        <w:rPr>
          <w:rFonts w:hint="eastAsia"/>
          <w:color w:val="323E32"/>
          <w:szCs w:val="21"/>
        </w:rPr>
        <w:t>，建设“</w:t>
      </w:r>
      <w:r>
        <w:rPr>
          <w:rFonts w:hint="eastAsia"/>
          <w:color w:val="323E32"/>
          <w:szCs w:val="21"/>
          <w:u w:val="single"/>
        </w:rPr>
        <w:t xml:space="preserve">  ▲ </w:t>
      </w:r>
      <w:r>
        <w:rPr>
          <w:rFonts w:hint="eastAsia"/>
          <w:color w:val="323E32"/>
          <w:szCs w:val="21"/>
        </w:rPr>
        <w:t xml:space="preserve"> ”，推动中国与更多国家和地区开展全方位合作，共克时艰、共创辉煌。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rPr>
          <w:color w:val="323E32"/>
        </w:rPr>
      </w:pPr>
      <w:r>
        <w:rPr>
          <w:rFonts w:hint="eastAsia"/>
          <w:color w:val="323E32"/>
          <w:szCs w:val="21"/>
        </w:rPr>
        <w:t>A．一带一路    B．合作共赢之路</w:t>
      </w:r>
      <w:r>
        <w:rPr>
          <w:rFonts w:hint="eastAsia"/>
          <w:color w:val="323E32"/>
          <w:szCs w:val="21"/>
        </w:rPr>
        <w:tab/>
        <w:t xml:space="preserve">    C．丝绸之路   D．和平友谊之路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4.五岁时失去双臂的山区孩子范凌以“命运以痛吻我，我报之以歌!”的态度对待生活， 学会用脚吃饭穿衣、翻书写字，并以优异成绩考入大学。你从中得到的启示是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A．挫折是人生的一部分，挫折越多越有利成功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B．自我疏导是战胜挫折，实现一切目标的保障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C．面对挫折必须要有艰苦奋斗自强不息的态度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D．冷静分析造成挫折的原因是取得成功的关键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5.作为消费者，保障我们基本权利最重要的法律是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lastRenderedPageBreak/>
        <w:t xml:space="preserve">A.《中华人民共和国消费者权益保护法》    </w:t>
      </w:r>
      <w:r>
        <w:rPr>
          <w:rFonts w:hint="eastAsia"/>
          <w:color w:val="000000"/>
          <w:szCs w:val="21"/>
        </w:rPr>
        <w:tab/>
        <w:t xml:space="preserve">B.《中华人民共和国民法通则》 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 xml:space="preserve">C.《中华人民共和国产品质量法》    </w:t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  <w:t>D.《中华人民共和国宪法》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6.下列对于我国的基本国情，论述正确的是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A．我国是世界上最大的发展中国家</w:t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B．人口基数大，新增人口多，人口素质偏低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C.</w:t>
      </w:r>
      <w:r>
        <w:rPr>
          <w:color w:val="323E32"/>
        </w:rPr>
        <w:t xml:space="preserve"> </w:t>
      </w:r>
      <w:r>
        <w:rPr>
          <w:rFonts w:hint="eastAsia"/>
          <w:color w:val="000000"/>
          <w:szCs w:val="21"/>
        </w:rPr>
        <w:t>资源总量大、种类多，但总体上资源紧缺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D．正处于并将长期处于社会主义初级阶段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7. 2014年12月，中共中央、国务院印发《关于加强和改进新形势下民族工作的意见》，旨在切实加强和改进新形</w:t>
      </w:r>
      <w:r>
        <w:rPr>
          <w:rFonts w:hint="eastAsia"/>
          <w:noProof/>
          <w:color w:val="000000"/>
          <w:szCs w:val="21"/>
        </w:rPr>
        <w:drawing>
          <wp:inline distT="0" distB="0" distL="0" distR="0">
            <wp:extent cx="9525" cy="19050"/>
            <wp:effectExtent l="19050" t="0" r="9525" b="0"/>
            <wp:docPr id="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szCs w:val="21"/>
        </w:rPr>
        <w:t>势下民族工作。因此我们必须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A．坚持</w:t>
      </w:r>
      <w:r>
        <w:rPr>
          <w:rFonts w:hint="eastAsia"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4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szCs w:val="21"/>
        </w:rPr>
        <w:t>民族区域自治制度这一根本政治制度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B．坚持祖国统一，坚持一国两制的基本方针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C．坚持各民族平等、团结、共同繁荣的原则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D．坚持弘扬团结统一为核心的伟大民族精</w:t>
      </w:r>
      <w:r>
        <w:rPr>
          <w:rFonts w:hint="eastAsia"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szCs w:val="21"/>
        </w:rPr>
        <w:t>神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8.公有制为主体、多种所有制经济共同发展，是我国社会主义初级阶段的一项 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A．分配制度   B．根本政治制度    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C．根本制度   D．基本经济制度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9.实现社会主义现代化和中华民族伟大复兴是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A．建设中国特色社会主义的总任务   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B．建设中国特色社会主义的总依据    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C．当代中国发展与进步的根本方向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D．取得一切成绩和进步的根本原因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10.</w:t>
      </w:r>
      <w:r>
        <w:rPr>
          <w:color w:val="323E32"/>
        </w:rPr>
        <w:t xml:space="preserve"> </w:t>
      </w:r>
      <w:r>
        <w:rPr>
          <w:rFonts w:hint="eastAsia"/>
          <w:color w:val="000000"/>
          <w:szCs w:val="21"/>
        </w:rPr>
        <w:t>南京一中77位学生在南京大屠杀死难者首次国家公祭仪式上宣读《和平宣言》，表现出严明的纪律性和高度的责任感，受到国家、省市领导的高度赞扬。对个人成长来说，承担责任是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 xml:space="preserve">①精神文明建设的要求 </w:t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  <w:t xml:space="preserve"> ②自尊自信的具体表现  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③自立自强的必然选择</w:t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  <w:t xml:space="preserve"> ④走向成熟的重要标志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 xml:space="preserve">A.①③           </w:t>
      </w:r>
      <w:r>
        <w:rPr>
          <w:rFonts w:hint="eastAsia"/>
          <w:color w:val="000000"/>
          <w:szCs w:val="21"/>
        </w:rPr>
        <w:tab/>
        <w:t xml:space="preserve"> B.②④          </w:t>
      </w:r>
      <w:r>
        <w:rPr>
          <w:rFonts w:hint="eastAsia"/>
          <w:color w:val="000000"/>
          <w:szCs w:val="21"/>
        </w:rPr>
        <w:tab/>
        <w:t xml:space="preserve"> C. ①②③         </w:t>
      </w:r>
      <w:r>
        <w:rPr>
          <w:rFonts w:hint="eastAsia"/>
          <w:color w:val="000000"/>
          <w:szCs w:val="21"/>
        </w:rPr>
        <w:tab/>
        <w:t xml:space="preserve"> D. ②③④ 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11.“厌学→逃学→辍学→流失社会→劣迹行为→违法犯罪”，这是多数未成年人走向犯罪道路的行为轨迹。这警示我们</w:t>
      </w:r>
      <w:r w:rsidRPr="00611D17">
        <w:rPr>
          <w:color w:val="FFFFFF"/>
          <w:sz w:val="4"/>
          <w:szCs w:val="21"/>
        </w:rPr>
        <w:t>[来源:学*科*网]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 xml:space="preserve">①要运用法律同违法犯罪行为作斗争      </w:t>
      </w:r>
      <w:r>
        <w:rPr>
          <w:color w:val="323E32"/>
        </w:rPr>
        <w:t xml:space="preserve"> </w:t>
      </w:r>
      <w:r>
        <w:rPr>
          <w:rFonts w:hint="eastAsia"/>
          <w:color w:val="FF0000"/>
          <w:szCs w:val="21"/>
        </w:rPr>
        <w:t> </w:t>
      </w:r>
      <w:r>
        <w:rPr>
          <w:rFonts w:hint="eastAsia"/>
          <w:color w:val="000000"/>
          <w:szCs w:val="21"/>
        </w:rPr>
        <w:t>②要防微杜渐，远离违法犯罪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 xml:space="preserve">③违法犯罪都是从沾染不良习气开始的   </w:t>
      </w:r>
      <w:r>
        <w:rPr>
          <w:rFonts w:hint="eastAsia"/>
          <w:color w:val="000000"/>
          <w:szCs w:val="21"/>
        </w:rPr>
        <w:tab/>
        <w:t xml:space="preserve"> ④要重视道德修养，增强法制观念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A.</w:t>
      </w:r>
      <w:r>
        <w:rPr>
          <w:color w:val="323E32"/>
        </w:rPr>
        <w:t xml:space="preserve"> </w:t>
      </w:r>
      <w:r>
        <w:rPr>
          <w:rFonts w:hint="eastAsia"/>
          <w:color w:val="000000"/>
          <w:szCs w:val="21"/>
        </w:rPr>
        <w:t>①②    B．②④   </w:t>
      </w:r>
      <w:r>
        <w:rPr>
          <w:rFonts w:hint="eastAsia"/>
          <w:color w:val="000000"/>
          <w:szCs w:val="21"/>
        </w:rPr>
        <w:tab/>
        <w:t xml:space="preserve">  C.①③④   </w:t>
      </w:r>
      <w:r>
        <w:rPr>
          <w:rFonts w:hint="eastAsia"/>
          <w:color w:val="000000"/>
          <w:szCs w:val="21"/>
        </w:rPr>
        <w:tab/>
        <w:t xml:space="preserve">  D.②③④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12.</w:t>
      </w:r>
      <w:r>
        <w:rPr>
          <w:color w:val="323E32"/>
        </w:rPr>
        <w:t xml:space="preserve"> </w:t>
      </w:r>
      <w:r>
        <w:rPr>
          <w:rFonts w:hint="eastAsia"/>
          <w:color w:val="000000"/>
          <w:szCs w:val="21"/>
        </w:rPr>
        <w:t>最高人民法院日前发布《关于人民法院在互联网公布裁判文书的规定》，从2014年1月1日起，除涉及国家秘密、个人隐私、涉及未成年人等情况外，法院生效判决文书应当在互联网全面公布。对这项规定，理解正确的是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①体现了对未成年人的司法保护</w:t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  <w:t xml:space="preserve"> ②我国公民的个人隐私受法律保护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③有利于司法机关依法行使职权</w:t>
      </w:r>
      <w:r>
        <w:rPr>
          <w:rFonts w:hint="eastAsia"/>
          <w:color w:val="000000"/>
          <w:szCs w:val="21"/>
        </w:rPr>
        <w:tab/>
        <w:t xml:space="preserve">   </w:t>
      </w:r>
      <w:r>
        <w:rPr>
          <w:color w:val="323E32"/>
        </w:rPr>
        <w:t xml:space="preserve"> </w:t>
      </w:r>
      <w:r>
        <w:rPr>
          <w:rFonts w:hint="eastAsia"/>
          <w:color w:val="323E32"/>
          <w:szCs w:val="21"/>
        </w:rPr>
        <w:t xml:space="preserve"> ④</w:t>
      </w:r>
      <w:r>
        <w:rPr>
          <w:rFonts w:hint="eastAsia"/>
          <w:color w:val="FF0000"/>
          <w:szCs w:val="21"/>
        </w:rPr>
        <w:t>我国公民的所有财产受法律保护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A.①②③          B. ②③④         C. ①②④</w:t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  <w:t xml:space="preserve">   D.①③④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lastRenderedPageBreak/>
        <w:t>13.午休时间，班上同学都在安静的</w:t>
      </w:r>
      <w:r>
        <w:rPr>
          <w:rFonts w:hint="eastAsia"/>
          <w:color w:val="FF0000"/>
          <w:szCs w:val="21"/>
        </w:rPr>
        <w:t>自习</w:t>
      </w:r>
      <w:r>
        <w:rPr>
          <w:rFonts w:hint="eastAsia"/>
          <w:color w:val="000000"/>
          <w:szCs w:val="21"/>
        </w:rPr>
        <w:t>，小雨还在大声</w:t>
      </w:r>
      <w:r>
        <w:rPr>
          <w:rFonts w:hint="eastAsia"/>
          <w:color w:val="FF0000"/>
          <w:szCs w:val="21"/>
        </w:rPr>
        <w:t>地</w:t>
      </w:r>
      <w:r>
        <w:rPr>
          <w:rFonts w:hint="eastAsia"/>
          <w:color w:val="000000"/>
          <w:szCs w:val="21"/>
        </w:rPr>
        <w:t>朗读英语。同学多次提醒，他却说：“烦死了，马上就要听力考试了，我考不好怎么办</w:t>
      </w:r>
      <w:r>
        <w:rPr>
          <w:rFonts w:hint="eastAsia"/>
          <w:color w:val="FF0000"/>
          <w:szCs w:val="21"/>
        </w:rPr>
        <w:t>？</w:t>
      </w:r>
      <w:r>
        <w:rPr>
          <w:rFonts w:hint="eastAsia"/>
          <w:color w:val="000000"/>
          <w:szCs w:val="21"/>
        </w:rPr>
        <w:t>”小雨的话表明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①他没有意识到权利和义务具有一致性</w:t>
      </w:r>
      <w:r>
        <w:rPr>
          <w:rFonts w:hint="eastAsia"/>
          <w:color w:val="000000"/>
          <w:szCs w:val="21"/>
        </w:rPr>
        <w:tab/>
        <w:t xml:space="preserve"> ②公民在行使权利时不能损害集体权益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③他需要正确对待学习压力和考试焦虑</w:t>
      </w:r>
      <w:r>
        <w:rPr>
          <w:rFonts w:hint="eastAsia"/>
          <w:color w:val="000000"/>
          <w:szCs w:val="21"/>
        </w:rPr>
        <w:tab/>
        <w:t xml:space="preserve"> ④只有尊重他人，才能赢得他人的尊重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A.</w:t>
      </w:r>
      <w:r>
        <w:rPr>
          <w:color w:val="323E32"/>
        </w:rPr>
        <w:t xml:space="preserve"> </w:t>
      </w:r>
      <w:r>
        <w:rPr>
          <w:rFonts w:hint="eastAsia"/>
          <w:color w:val="000000"/>
          <w:szCs w:val="21"/>
        </w:rPr>
        <w:t>①②          B. ①③       C. ①②③</w:t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  <w:t xml:space="preserve"> D. ②③④</w:t>
      </w:r>
      <w:r>
        <w:rPr>
          <w:rFonts w:hint="eastAsia"/>
          <w:noProof/>
          <w:color w:val="000000"/>
          <w:szCs w:val="21"/>
        </w:rPr>
        <w:drawing>
          <wp:inline distT="0" distB="0" distL="0" distR="0">
            <wp:extent cx="9525" cy="19050"/>
            <wp:effectExtent l="19050" t="0" r="9525" b="0"/>
            <wp:docPr id="6" name="图片 6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14.</w:t>
      </w:r>
      <w:r>
        <w:rPr>
          <w:color w:val="323E32"/>
        </w:rPr>
        <w:t xml:space="preserve"> </w:t>
      </w:r>
      <w:r>
        <w:rPr>
          <w:rFonts w:hint="eastAsia"/>
          <w:color w:val="000000"/>
          <w:szCs w:val="21"/>
        </w:rPr>
        <w:t>青少年享受健康的网络交往，应该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①自觉遵守道德和法律的准则</w:t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②增强自我保护意识拒绝网络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③理性利用互联网参与社会生活</w:t>
      </w:r>
      <w:r>
        <w:rPr>
          <w:rFonts w:hint="eastAsia"/>
          <w:color w:val="000000"/>
          <w:szCs w:val="21"/>
        </w:rPr>
        <w:tab/>
        <w:t xml:space="preserve">   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④认识到网络交往具有虚拟性、间接性和隐蔽性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⑤在浏览不健康网络信息时，需要节制不可沉迷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A．①③④</w:t>
      </w:r>
      <w:r>
        <w:rPr>
          <w:rFonts w:hint="eastAsia"/>
          <w:color w:val="000000"/>
          <w:szCs w:val="21"/>
        </w:rPr>
        <w:tab/>
      </w:r>
      <w:r>
        <w:rPr>
          <w:rFonts w:hint="eastAsia"/>
          <w:color w:val="000000"/>
          <w:szCs w:val="21"/>
        </w:rPr>
        <w:tab/>
        <w:t xml:space="preserve">     B．②③④    　 </w:t>
      </w:r>
      <w:r>
        <w:rPr>
          <w:rFonts w:hint="eastAsia"/>
          <w:color w:val="000000"/>
          <w:szCs w:val="21"/>
        </w:rPr>
        <w:tab/>
        <w:t xml:space="preserve"> C．①③⑤   　　 D．①②⑤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15.下列能体现我国积极应对社会主义初级阶段主要矛盾的是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①上班族乘车难，耗时间，太拥挤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②节假日高速拥堵，景区客流爆满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FF0000"/>
          <w:szCs w:val="21"/>
        </w:rPr>
        <w:t>③不断建立、健全医疗制度养老制度等社会保</w:t>
      </w:r>
      <w:r>
        <w:rPr>
          <w:rFonts w:hint="eastAsia"/>
          <w:noProof/>
          <w:color w:val="FF0000"/>
          <w:szCs w:val="21"/>
        </w:rPr>
        <w:drawing>
          <wp:inline distT="0" distB="0" distL="0" distR="0">
            <wp:extent cx="19050" cy="19050"/>
            <wp:effectExtent l="19050" t="0" r="0" b="0"/>
            <wp:docPr id="7" name="图片 7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FF0000"/>
          <w:szCs w:val="21"/>
        </w:rPr>
        <w:t>障制度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④我国生产力水平还比较低，正处于社会主义初级阶段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FF0000"/>
          <w:szCs w:val="21"/>
        </w:rPr>
        <w:t>⑤从整体上看，我国科技水平与发达国家相比有较大差距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 xml:space="preserve">A．①　　　　B．③　</w:t>
      </w:r>
      <w:r>
        <w:rPr>
          <w:rFonts w:hint="eastAsia"/>
          <w:color w:val="000000"/>
          <w:szCs w:val="21"/>
        </w:rPr>
        <w:tab/>
        <w:t xml:space="preserve">   C．①②　　　   D．④⑤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Chars="1" w:left="360" w:hangingChars="149" w:hanging="358"/>
        <w:rPr>
          <w:color w:val="323E32"/>
        </w:rPr>
      </w:pPr>
      <w:r>
        <w:rPr>
          <w:rFonts w:ascii="黑体" w:eastAsia="黑体" w:hint="eastAsia"/>
          <w:color w:val="000000"/>
          <w:szCs w:val="21"/>
        </w:rPr>
        <w:t>二、非选择题（共</w:t>
      </w:r>
      <w:r>
        <w:rPr>
          <w:rFonts w:ascii="黑体" w:eastAsia="黑体" w:hAnsi="黑体" w:hint="eastAsia"/>
          <w:color w:val="000000"/>
          <w:szCs w:val="21"/>
        </w:rPr>
        <w:t>30分）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16.（15分）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Chars="100" w:left="210" w:firstLineChars="100" w:firstLine="240"/>
        <w:rPr>
          <w:color w:val="323E32"/>
        </w:rPr>
      </w:pPr>
      <w:r>
        <w:rPr>
          <w:rFonts w:hint="eastAsia"/>
          <w:color w:val="000000"/>
          <w:szCs w:val="21"/>
        </w:rPr>
        <w:t>体育中考前夕，某校初三部分同学正在积极训练，以下是训练中的几个场景：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场景一：仰卧起坐训练场上，小丽因身体较胖做仰卧起坐比较吃力，老师劝她改选更擅长的实心球项目，但她坚持随大多数女生选仰卧起坐。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场景二：跳绳训练场上，小强因受到同学无意的干扰没有拿到满分，他很生气，也不想其他同学超过自己，就故意捣乱影响其他同学训练。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场景三：立定跳远训练场上，体育成绩较好的小明，热心帮助班级未达标的同学训练，为防止到家太晚父母“唠叨”，他谎称在学校写作业。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（1）结合材料，运用所学知识对下列观点进行判断，对的打√,错的打×（4分）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①同学们积极锻炼，是珍爱生命的表现，人的生命独特性就是表现在人类的生命最具有智慧。（ ）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②同学</w:t>
      </w:r>
      <w:r>
        <w:rPr>
          <w:rFonts w:hint="eastAsia"/>
          <w:noProof/>
          <w:color w:val="000000"/>
          <w:szCs w:val="21"/>
        </w:rPr>
        <w:drawing>
          <wp:inline distT="0" distB="0" distL="0" distR="0">
            <wp:extent cx="19050" cy="9525"/>
            <wp:effectExtent l="19050" t="0" r="0" b="0"/>
            <wp:docPr id="8" name="图片 8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szCs w:val="21"/>
        </w:rPr>
        <w:t xml:space="preserve">们积极训练体育中考项目，是珍惜受教育权利，履行受教育义务的体现。（   </w:t>
      </w:r>
      <w:r>
        <w:rPr>
          <w:rFonts w:hint="eastAsia"/>
          <w:color w:val="000000"/>
          <w:szCs w:val="21"/>
        </w:rPr>
        <w:tab/>
        <w:t xml:space="preserve"> ）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（2）请结合上述三个场景，运用所学知识，谈谈我们应该如何正确与人交往？（11分）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 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lastRenderedPageBreak/>
        <w:t> 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 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rFonts w:hint="eastAsia"/>
          <w:color w:val="000000"/>
          <w:szCs w:val="21"/>
        </w:rPr>
      </w:pPr>
      <w:r>
        <w:rPr>
          <w:rFonts w:hint="eastAsia"/>
          <w:color w:val="000000"/>
          <w:szCs w:val="21"/>
        </w:rPr>
        <w:t> 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rFonts w:hint="eastAsia"/>
          <w:color w:val="000000"/>
          <w:szCs w:val="21"/>
        </w:rPr>
      </w:pP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rFonts w:hint="eastAsia"/>
          <w:color w:val="000000"/>
          <w:szCs w:val="21"/>
        </w:rPr>
      </w:pP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 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17.（15分）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firstLineChars="200" w:firstLine="480"/>
        <w:rPr>
          <w:color w:val="323E32"/>
        </w:rPr>
      </w:pPr>
      <w:r>
        <w:rPr>
          <w:rFonts w:hint="eastAsia"/>
          <w:color w:val="000000"/>
          <w:szCs w:val="21"/>
        </w:rPr>
        <w:t>十八届四中全会提出，全面推进依法治国，总目标是建设中国特色社会主义法治体系，建设社会主义法治国家。小宁在准备时政播报时搜集了下列材料：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firstLineChars="200" w:firstLine="480"/>
        <w:rPr>
          <w:color w:val="323E32"/>
        </w:rPr>
      </w:pPr>
      <w:r>
        <w:rPr>
          <w:rFonts w:hint="eastAsia"/>
          <w:color w:val="000000"/>
          <w:szCs w:val="21"/>
        </w:rPr>
        <w:t>材料一：</w:t>
      </w:r>
      <w:r>
        <w:rPr>
          <w:rFonts w:hint="eastAsia"/>
          <w:noProof/>
          <w:color w:val="000000"/>
          <w:szCs w:val="21"/>
        </w:rPr>
        <w:drawing>
          <wp:inline distT="0" distB="0" distL="0" distR="0">
            <wp:extent cx="28575" cy="19050"/>
            <wp:effectExtent l="19050" t="0" r="9525" b="0"/>
            <wp:docPr id="9" name="图片 9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szCs w:val="21"/>
        </w:rPr>
        <w:t>“法无禁止皆可为、法无授权不可为、法定职责必须为” ——上海自贸区综合服务大厅内,这块招牌格外醒目。上海自贸区正在法治框架下显露其蓬勃的</w:t>
      </w:r>
      <w:r>
        <w:rPr>
          <w:rFonts w:hint="eastAsia"/>
          <w:noProof/>
          <w:color w:val="000000"/>
          <w:szCs w:val="21"/>
        </w:rPr>
        <w:drawing>
          <wp:inline distT="0" distB="0" distL="0" distR="0">
            <wp:extent cx="19050" cy="19050"/>
            <wp:effectExtent l="19050" t="0" r="0" b="0"/>
            <wp:docPr id="10" name="图片 10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szCs w:val="21"/>
        </w:rPr>
        <w:t>生命力。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190"/>
        <w:gridCol w:w="4191"/>
      </w:tblGrid>
      <w:tr w:rsidR="00180BE8" w:rsidTr="00655E7E">
        <w:tc>
          <w:tcPr>
            <w:tcW w:w="838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BE8" w:rsidRDefault="00180BE8" w:rsidP="00655E7E">
            <w:pPr>
              <w:pStyle w:val="a5"/>
              <w:spacing w:before="0" w:beforeAutospacing="0" w:after="0" w:afterAutospacing="0" w:line="360" w:lineRule="atLeast"/>
              <w:ind w:left="241" w:hangingChars="100" w:hanging="241"/>
              <w:jc w:val="center"/>
              <w:rPr>
                <w:color w:val="323E32"/>
              </w:rPr>
            </w:pPr>
            <w:r>
              <w:rPr>
                <w:rFonts w:ascii="黑体" w:eastAsia="黑体" w:hAnsi="黑体" w:hint="eastAsia"/>
                <w:b/>
                <w:color w:val="000000"/>
                <w:szCs w:val="21"/>
              </w:rPr>
              <w:t>上海自贸区一周年成绩单</w:t>
            </w:r>
          </w:p>
        </w:tc>
      </w:tr>
      <w:tr w:rsidR="00180BE8" w:rsidTr="00655E7E"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BE8" w:rsidRDefault="00180BE8" w:rsidP="00655E7E">
            <w:pPr>
              <w:pStyle w:val="a5"/>
              <w:spacing w:before="0" w:beforeAutospacing="0" w:after="0" w:afterAutospacing="0" w:line="360" w:lineRule="atLeast"/>
              <w:ind w:left="240" w:hangingChars="100" w:hanging="240"/>
              <w:rPr>
                <w:color w:val="323E32"/>
              </w:rPr>
            </w:pPr>
            <w:r>
              <w:rPr>
                <w:rFonts w:hint="eastAsia"/>
                <w:color w:val="000000"/>
                <w:szCs w:val="21"/>
              </w:rPr>
              <w:t>新设各类企业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BE8" w:rsidRDefault="00180BE8" w:rsidP="00655E7E">
            <w:pPr>
              <w:pStyle w:val="a5"/>
              <w:spacing w:before="0" w:beforeAutospacing="0" w:after="0" w:afterAutospacing="0" w:line="360" w:lineRule="atLeast"/>
              <w:ind w:left="240" w:hangingChars="100" w:hanging="240"/>
              <w:rPr>
                <w:color w:val="323E32"/>
              </w:rPr>
            </w:pPr>
            <w:r>
              <w:rPr>
                <w:rFonts w:hint="eastAsia"/>
                <w:color w:val="000000"/>
                <w:szCs w:val="21"/>
              </w:rPr>
              <w:t>1.2万</w:t>
            </w:r>
          </w:p>
        </w:tc>
      </w:tr>
      <w:tr w:rsidR="00180BE8" w:rsidTr="00655E7E"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BE8" w:rsidRDefault="00180BE8" w:rsidP="00655E7E">
            <w:pPr>
              <w:pStyle w:val="a5"/>
              <w:spacing w:before="0" w:beforeAutospacing="0" w:after="0" w:afterAutospacing="0" w:line="360" w:lineRule="atLeast"/>
              <w:ind w:left="240" w:hangingChars="100" w:hanging="240"/>
              <w:rPr>
                <w:color w:val="323E32"/>
              </w:rPr>
            </w:pPr>
            <w:r>
              <w:rPr>
                <w:rFonts w:hint="eastAsia"/>
                <w:color w:val="000000"/>
                <w:szCs w:val="21"/>
              </w:rPr>
              <w:t>新设企业注册资本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BE8" w:rsidRDefault="00180BE8" w:rsidP="00655E7E">
            <w:pPr>
              <w:pStyle w:val="a5"/>
              <w:spacing w:before="0" w:beforeAutospacing="0" w:after="0" w:afterAutospacing="0" w:line="360" w:lineRule="atLeast"/>
              <w:ind w:left="240" w:hangingChars="100" w:hanging="240"/>
              <w:rPr>
                <w:color w:val="323E32"/>
              </w:rPr>
            </w:pPr>
            <w:r>
              <w:rPr>
                <w:rFonts w:hint="eastAsia"/>
                <w:color w:val="000000"/>
                <w:szCs w:val="21"/>
              </w:rPr>
              <w:t>3400亿元</w:t>
            </w:r>
          </w:p>
        </w:tc>
      </w:tr>
      <w:tr w:rsidR="00180BE8" w:rsidTr="00655E7E"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BE8" w:rsidRDefault="00180BE8" w:rsidP="00655E7E">
            <w:pPr>
              <w:pStyle w:val="a5"/>
              <w:spacing w:before="0" w:beforeAutospacing="0" w:after="0" w:afterAutospacing="0" w:line="360" w:lineRule="atLeast"/>
              <w:ind w:left="240" w:hangingChars="100" w:hanging="240"/>
              <w:rPr>
                <w:color w:val="323E32"/>
              </w:rPr>
            </w:pPr>
            <w:r>
              <w:rPr>
                <w:rFonts w:hint="eastAsia"/>
                <w:color w:val="000000"/>
                <w:szCs w:val="21"/>
              </w:rPr>
              <w:t>进出口货值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BE8" w:rsidRDefault="00180BE8" w:rsidP="00655E7E">
            <w:pPr>
              <w:pStyle w:val="a5"/>
              <w:spacing w:before="0" w:beforeAutospacing="0" w:after="0" w:afterAutospacing="0" w:line="360" w:lineRule="atLeast"/>
              <w:ind w:left="240" w:hangingChars="100" w:hanging="240"/>
              <w:rPr>
                <w:color w:val="323E32"/>
              </w:rPr>
            </w:pPr>
            <w:r>
              <w:rPr>
                <w:rFonts w:hint="eastAsia"/>
                <w:color w:val="000000"/>
                <w:szCs w:val="21"/>
              </w:rPr>
              <w:t>5004亿元（同比增长9.2%）</w:t>
            </w:r>
          </w:p>
        </w:tc>
      </w:tr>
      <w:tr w:rsidR="00180BE8" w:rsidTr="00655E7E">
        <w:tc>
          <w:tcPr>
            <w:tcW w:w="4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BE8" w:rsidRDefault="00180BE8" w:rsidP="00655E7E">
            <w:pPr>
              <w:pStyle w:val="a5"/>
              <w:spacing w:before="0" w:beforeAutospacing="0" w:after="0" w:afterAutospacing="0" w:line="360" w:lineRule="atLeast"/>
              <w:ind w:left="240" w:hangingChars="100" w:hanging="240"/>
              <w:rPr>
                <w:color w:val="323E32"/>
              </w:rPr>
            </w:pPr>
            <w:r>
              <w:rPr>
                <w:rFonts w:hint="eastAsia"/>
                <w:color w:val="000000"/>
                <w:szCs w:val="21"/>
              </w:rPr>
              <w:t>经营总收入</w:t>
            </w:r>
          </w:p>
        </w:tc>
        <w:tc>
          <w:tcPr>
            <w:tcW w:w="4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0BE8" w:rsidRDefault="00180BE8" w:rsidP="00655E7E">
            <w:pPr>
              <w:pStyle w:val="a5"/>
              <w:spacing w:before="0" w:beforeAutospacing="0" w:after="0" w:afterAutospacing="0" w:line="360" w:lineRule="atLeast"/>
              <w:ind w:left="240" w:hangingChars="100" w:hanging="240"/>
              <w:rPr>
                <w:color w:val="323E32"/>
              </w:rPr>
            </w:pPr>
            <w:r>
              <w:rPr>
                <w:rFonts w:hint="eastAsia"/>
                <w:color w:val="000000"/>
                <w:szCs w:val="21"/>
              </w:rPr>
              <w:t>7400亿元（同比增长11.2%）</w:t>
            </w:r>
          </w:p>
        </w:tc>
      </w:tr>
    </w:tbl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ascii="楷体" w:eastAsia="楷体" w:hAnsi="楷体" w:hint="eastAsia"/>
          <w:color w:val="000000"/>
          <w:szCs w:val="21"/>
        </w:rPr>
        <w:t>注：上海自贸区是中国政府于2013年9月设立在上海的区域性自由贸易园区，有利于促进中国经济发展，营造良好的国际环境。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rFonts w:hint="eastAsia"/>
          <w:color w:val="000000"/>
          <w:szCs w:val="21"/>
        </w:rPr>
      </w:pPr>
      <w:r>
        <w:rPr>
          <w:rFonts w:hint="eastAsia"/>
          <w:noProof/>
          <w:color w:val="000000"/>
          <w:szCs w:val="21"/>
        </w:rPr>
        <w:drawing>
          <wp:inline distT="0" distB="0" distL="0" distR="0">
            <wp:extent cx="5753100" cy="2743200"/>
            <wp:effectExtent l="19050" t="0" r="0" b="0"/>
            <wp:docPr id="11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611D17">
        <w:rPr>
          <w:color w:val="FFFFFF"/>
          <w:sz w:val="4"/>
          <w:szCs w:val="21"/>
        </w:rPr>
        <w:t>[来源:学科网]</w:t>
      </w:r>
    </w:p>
    <w:p w:rsidR="00180BE8" w:rsidRDefault="00180BE8" w:rsidP="00180BE8">
      <w:pPr>
        <w:pStyle w:val="a5"/>
        <w:snapToGrid w:val="0"/>
        <w:spacing w:before="0" w:beforeAutospacing="0" w:after="0" w:afterAutospacing="0" w:line="360" w:lineRule="atLeast"/>
        <w:ind w:left="240" w:hangingChars="100" w:hanging="240"/>
        <w:rPr>
          <w:color w:val="323E32"/>
        </w:rPr>
      </w:pPr>
      <w:r>
        <w:rPr>
          <w:rFonts w:hint="eastAsia"/>
          <w:color w:val="000000"/>
          <w:szCs w:val="21"/>
        </w:rPr>
        <w:t>针对小宁搜集的材料，运用</w:t>
      </w:r>
      <w:r>
        <w:rPr>
          <w:rFonts w:hint="eastAsia"/>
          <w:noProof/>
          <w:color w:val="000000"/>
          <w:szCs w:val="21"/>
        </w:rPr>
        <w:drawing>
          <wp:inline distT="0" distB="0" distL="0" distR="0">
            <wp:extent cx="28575" cy="19050"/>
            <wp:effectExtent l="19050" t="0" r="9525" b="0"/>
            <wp:docPr id="12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color w:val="000000"/>
          <w:szCs w:val="21"/>
        </w:rPr>
        <w:t>所学知识，谈谈我国建设社会主义法治国家的意义。（15分）</w:t>
      </w:r>
    </w:p>
    <w:p w:rsidR="009B5661" w:rsidRDefault="009B5661"/>
    <w:sectPr w:rsidR="009B56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5661" w:rsidRDefault="009B5661" w:rsidP="00180BE8">
      <w:pPr>
        <w:spacing w:line="240" w:lineRule="auto"/>
      </w:pPr>
      <w:r>
        <w:separator/>
      </w:r>
    </w:p>
  </w:endnote>
  <w:endnote w:type="continuationSeparator" w:id="1">
    <w:p w:rsidR="009B5661" w:rsidRDefault="009B5661" w:rsidP="00180BE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5661" w:rsidRDefault="009B5661" w:rsidP="00180BE8">
      <w:pPr>
        <w:spacing w:line="240" w:lineRule="auto"/>
      </w:pPr>
      <w:r>
        <w:separator/>
      </w:r>
    </w:p>
  </w:footnote>
  <w:footnote w:type="continuationSeparator" w:id="1">
    <w:p w:rsidR="009B5661" w:rsidRDefault="009B5661" w:rsidP="00180BE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0BE8"/>
    <w:rsid w:val="00180BE8"/>
    <w:rsid w:val="009B56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BE8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0BE8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0BE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0BE8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0BE8"/>
    <w:rPr>
      <w:sz w:val="18"/>
      <w:szCs w:val="18"/>
    </w:rPr>
  </w:style>
  <w:style w:type="paragraph" w:styleId="a5">
    <w:name w:val="Normal (Web)"/>
    <w:basedOn w:val="a"/>
    <w:rsid w:val="00180BE8"/>
    <w:pPr>
      <w:widowControl/>
      <w:adjustRightInd/>
      <w:spacing w:before="100" w:beforeAutospacing="1" w:after="100" w:afterAutospacing="1" w:line="240" w:lineRule="auto"/>
      <w:jc w:val="left"/>
      <w:textAlignment w:val="auto"/>
    </w:pPr>
    <w:rPr>
      <w:rFonts w:ascii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180BE8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80BE8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463</Words>
  <Characters>2645</Characters>
  <Application>Microsoft Office Word</Application>
  <DocSecurity>0</DocSecurity>
  <Lines>22</Lines>
  <Paragraphs>6</Paragraphs>
  <ScaleCrop>false</ScaleCrop>
  <Company>Lenovo</Company>
  <LinksUpToDate>false</LinksUpToDate>
  <CharactersWithSpaces>3102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2</cp:revision>
  <dcterms:created xsi:type="dcterms:W3CDTF">2015-05-19T08:42:00Z</dcterms:created>
  <dcterms:modified xsi:type="dcterms:W3CDTF">2015-05-19T08:43:00Z</dcterms:modified>
</cp:coreProperties>
</file>