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4F2C" w:rsidRDefault="005C4F2C" w:rsidP="005C4F2C">
      <w:pPr>
        <w:spacing w:line="480" w:lineRule="exact"/>
        <w:jc w:val="center"/>
        <w:rPr>
          <w:rFonts w:ascii="宋体" w:hAnsi="宋体"/>
          <w:b/>
          <w:sz w:val="28"/>
          <w:szCs w:val="28"/>
        </w:rPr>
      </w:pPr>
      <w:proofErr w:type="gramStart"/>
      <w:r>
        <w:rPr>
          <w:rFonts w:ascii="宋体" w:hAnsi="宋体" w:hint="eastAsia"/>
          <w:b/>
          <w:sz w:val="28"/>
          <w:szCs w:val="28"/>
        </w:rPr>
        <w:t>平谷区</w:t>
      </w:r>
      <w:proofErr w:type="gramEnd"/>
      <w:r>
        <w:rPr>
          <w:rFonts w:ascii="宋体" w:hAnsi="宋体" w:hint="eastAsia"/>
          <w:b/>
          <w:sz w:val="28"/>
          <w:szCs w:val="28"/>
        </w:rPr>
        <w:t>2013——2014学年度第一学期期末质量监控试卷</w:t>
      </w:r>
    </w:p>
    <w:p w:rsidR="005C4F2C" w:rsidRDefault="005C4F2C" w:rsidP="005C4F2C">
      <w:pPr>
        <w:jc w:val="center"/>
        <w:rPr>
          <w:rFonts w:ascii="宋体" w:hAnsi="宋体" w:hint="eastAsia"/>
          <w:b/>
          <w:sz w:val="28"/>
          <w:szCs w:val="28"/>
        </w:rPr>
      </w:pPr>
      <w:r>
        <w:rPr>
          <w:rFonts w:ascii="宋体" w:hAnsi="宋体" w:hint="eastAsia"/>
          <w:b/>
          <w:sz w:val="28"/>
          <w:szCs w:val="28"/>
        </w:rPr>
        <w:t>初三语文参考答案及评分标准</w:t>
      </w:r>
    </w:p>
    <w:p w:rsidR="005C4F2C" w:rsidRDefault="005C4F2C" w:rsidP="005C4F2C">
      <w:pPr>
        <w:jc w:val="center"/>
        <w:rPr>
          <w:rFonts w:ascii="宋体" w:hAnsi="宋体" w:hint="eastAsia"/>
          <w:b/>
          <w:szCs w:val="21"/>
        </w:rPr>
      </w:pPr>
      <w:r>
        <w:rPr>
          <w:rFonts w:ascii="宋体" w:hAnsi="宋体" w:hint="eastAsia"/>
          <w:b/>
          <w:szCs w:val="21"/>
        </w:rPr>
        <w:t xml:space="preserve">                           </w:t>
      </w:r>
      <w:r>
        <w:rPr>
          <w:rFonts w:ascii="宋体" w:hAnsi="宋体" w:hint="eastAsia"/>
          <w:szCs w:val="21"/>
        </w:rPr>
        <w:t xml:space="preserve">                     </w:t>
      </w:r>
      <w:r>
        <w:rPr>
          <w:rFonts w:ascii="宋体" w:hAnsi="宋体" w:hint="eastAsia"/>
          <w:b/>
          <w:szCs w:val="21"/>
        </w:rPr>
        <w:t>2014年1月</w:t>
      </w:r>
    </w:p>
    <w:p w:rsidR="005C4F2C" w:rsidRDefault="005C4F2C" w:rsidP="005C4F2C">
      <w:pPr>
        <w:rPr>
          <w:rFonts w:ascii="宋体" w:hAnsi="宋体" w:cs="宋体" w:hint="eastAsia"/>
          <w:b/>
          <w:szCs w:val="21"/>
        </w:rPr>
      </w:pPr>
      <w:r>
        <w:rPr>
          <w:rFonts w:ascii="宋体" w:hAnsi="宋体" w:cs="宋体" w:hint="eastAsia"/>
          <w:b/>
          <w:szCs w:val="21"/>
        </w:rPr>
        <w:t>一、</w:t>
      </w:r>
      <w:r>
        <w:rPr>
          <w:rFonts w:ascii="宋体" w:hAnsi="宋体" w:cs="宋体" w:hint="eastAsia"/>
          <w:b/>
        </w:rPr>
        <w:t>语文基础</w:t>
      </w:r>
      <w:r>
        <w:rPr>
          <w:rFonts w:ascii="宋体" w:hAnsi="宋体" w:cs="宋体" w:hint="eastAsia"/>
          <w:b/>
          <w:szCs w:val="21"/>
        </w:rPr>
        <w:t xml:space="preserve"> (共12分，每小题2分)</w:t>
      </w:r>
    </w:p>
    <w:tbl>
      <w:tblPr>
        <w:tblW w:w="0" w:type="auto"/>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5"/>
        <w:gridCol w:w="901"/>
        <w:gridCol w:w="915"/>
        <w:gridCol w:w="914"/>
        <w:gridCol w:w="914"/>
        <w:gridCol w:w="914"/>
        <w:gridCol w:w="914"/>
      </w:tblGrid>
      <w:tr w:rsidR="005C4F2C" w:rsidTr="007E0377">
        <w:trPr>
          <w:trHeight w:val="360"/>
        </w:trPr>
        <w:tc>
          <w:tcPr>
            <w:tcW w:w="915" w:type="dxa"/>
            <w:tcBorders>
              <w:top w:val="single" w:sz="4" w:space="0" w:color="auto"/>
              <w:left w:val="single" w:sz="4" w:space="0" w:color="auto"/>
              <w:bottom w:val="single" w:sz="4" w:space="0" w:color="auto"/>
              <w:right w:val="single" w:sz="4" w:space="0" w:color="auto"/>
            </w:tcBorders>
            <w:vAlign w:val="center"/>
            <w:hideMark/>
          </w:tcPr>
          <w:p w:rsidR="005C4F2C" w:rsidRDefault="005C4F2C" w:rsidP="007E0377">
            <w:pPr>
              <w:jc w:val="center"/>
              <w:rPr>
                <w:rFonts w:ascii="宋体" w:hAnsi="宋体"/>
                <w:szCs w:val="21"/>
              </w:rPr>
            </w:pPr>
            <w:r>
              <w:rPr>
                <w:rFonts w:ascii="宋体" w:hAnsi="宋体" w:hint="eastAsia"/>
                <w:szCs w:val="21"/>
              </w:rPr>
              <w:t>题号</w:t>
            </w:r>
          </w:p>
        </w:tc>
        <w:tc>
          <w:tcPr>
            <w:tcW w:w="901" w:type="dxa"/>
            <w:tcBorders>
              <w:top w:val="single" w:sz="4" w:space="0" w:color="auto"/>
              <w:left w:val="single" w:sz="4" w:space="0" w:color="auto"/>
              <w:bottom w:val="single" w:sz="4" w:space="0" w:color="auto"/>
              <w:right w:val="single" w:sz="4" w:space="0" w:color="auto"/>
            </w:tcBorders>
            <w:hideMark/>
          </w:tcPr>
          <w:p w:rsidR="005C4F2C" w:rsidRDefault="005C4F2C" w:rsidP="007E0377">
            <w:pPr>
              <w:jc w:val="center"/>
              <w:rPr>
                <w:rFonts w:ascii="宋体" w:hAnsi="宋体"/>
                <w:szCs w:val="21"/>
              </w:rPr>
            </w:pPr>
            <w:r>
              <w:rPr>
                <w:rFonts w:ascii="宋体" w:hAnsi="宋体" w:hint="eastAsia"/>
                <w:szCs w:val="21"/>
              </w:rPr>
              <w:t>1</w:t>
            </w:r>
          </w:p>
        </w:tc>
        <w:tc>
          <w:tcPr>
            <w:tcW w:w="915" w:type="dxa"/>
            <w:tcBorders>
              <w:top w:val="single" w:sz="4" w:space="0" w:color="auto"/>
              <w:left w:val="single" w:sz="4" w:space="0" w:color="auto"/>
              <w:bottom w:val="single" w:sz="4" w:space="0" w:color="auto"/>
              <w:right w:val="single" w:sz="4" w:space="0" w:color="auto"/>
            </w:tcBorders>
            <w:vAlign w:val="center"/>
            <w:hideMark/>
          </w:tcPr>
          <w:p w:rsidR="005C4F2C" w:rsidRDefault="005C4F2C" w:rsidP="007E0377">
            <w:pPr>
              <w:jc w:val="center"/>
              <w:rPr>
                <w:rFonts w:ascii="宋体" w:hAnsi="宋体"/>
                <w:szCs w:val="21"/>
              </w:rPr>
            </w:pPr>
            <w:r>
              <w:rPr>
                <w:rFonts w:ascii="宋体" w:hAnsi="宋体" w:hint="eastAsia"/>
                <w:szCs w:val="21"/>
              </w:rPr>
              <w:t>2</w:t>
            </w:r>
          </w:p>
        </w:tc>
        <w:tc>
          <w:tcPr>
            <w:tcW w:w="914" w:type="dxa"/>
            <w:tcBorders>
              <w:top w:val="single" w:sz="4" w:space="0" w:color="auto"/>
              <w:left w:val="single" w:sz="4" w:space="0" w:color="auto"/>
              <w:bottom w:val="single" w:sz="4" w:space="0" w:color="auto"/>
              <w:right w:val="single" w:sz="4" w:space="0" w:color="auto"/>
            </w:tcBorders>
            <w:vAlign w:val="center"/>
            <w:hideMark/>
          </w:tcPr>
          <w:p w:rsidR="005C4F2C" w:rsidRDefault="005C4F2C" w:rsidP="007E0377">
            <w:pPr>
              <w:jc w:val="center"/>
              <w:rPr>
                <w:rFonts w:ascii="宋体" w:hAnsi="宋体"/>
                <w:szCs w:val="21"/>
              </w:rPr>
            </w:pPr>
            <w:r>
              <w:rPr>
                <w:rFonts w:ascii="宋体" w:hAnsi="宋体" w:hint="eastAsia"/>
                <w:szCs w:val="21"/>
              </w:rPr>
              <w:t>3</w:t>
            </w:r>
          </w:p>
        </w:tc>
        <w:tc>
          <w:tcPr>
            <w:tcW w:w="914" w:type="dxa"/>
            <w:tcBorders>
              <w:top w:val="single" w:sz="4" w:space="0" w:color="auto"/>
              <w:left w:val="single" w:sz="4" w:space="0" w:color="auto"/>
              <w:bottom w:val="single" w:sz="4" w:space="0" w:color="auto"/>
              <w:right w:val="single" w:sz="4" w:space="0" w:color="auto"/>
            </w:tcBorders>
            <w:vAlign w:val="center"/>
            <w:hideMark/>
          </w:tcPr>
          <w:p w:rsidR="005C4F2C" w:rsidRDefault="005C4F2C" w:rsidP="007E0377">
            <w:pPr>
              <w:jc w:val="center"/>
              <w:rPr>
                <w:rFonts w:ascii="宋体" w:hAnsi="宋体"/>
                <w:szCs w:val="21"/>
              </w:rPr>
            </w:pPr>
            <w:r>
              <w:rPr>
                <w:rFonts w:ascii="宋体" w:hAnsi="宋体" w:hint="eastAsia"/>
                <w:szCs w:val="21"/>
              </w:rPr>
              <w:t>4</w:t>
            </w:r>
          </w:p>
        </w:tc>
        <w:tc>
          <w:tcPr>
            <w:tcW w:w="914" w:type="dxa"/>
            <w:tcBorders>
              <w:top w:val="single" w:sz="4" w:space="0" w:color="auto"/>
              <w:left w:val="single" w:sz="4" w:space="0" w:color="auto"/>
              <w:bottom w:val="single" w:sz="4" w:space="0" w:color="auto"/>
              <w:right w:val="single" w:sz="4" w:space="0" w:color="auto"/>
            </w:tcBorders>
            <w:vAlign w:val="center"/>
            <w:hideMark/>
          </w:tcPr>
          <w:p w:rsidR="005C4F2C" w:rsidRDefault="005C4F2C" w:rsidP="007E0377">
            <w:pPr>
              <w:jc w:val="center"/>
              <w:rPr>
                <w:rFonts w:ascii="宋体" w:hAnsi="宋体"/>
                <w:szCs w:val="21"/>
              </w:rPr>
            </w:pPr>
            <w:r>
              <w:rPr>
                <w:rFonts w:ascii="宋体" w:hAnsi="宋体" w:hint="eastAsia"/>
                <w:szCs w:val="21"/>
              </w:rPr>
              <w:t>5</w:t>
            </w:r>
          </w:p>
        </w:tc>
        <w:tc>
          <w:tcPr>
            <w:tcW w:w="914" w:type="dxa"/>
            <w:tcBorders>
              <w:top w:val="single" w:sz="4" w:space="0" w:color="auto"/>
              <w:left w:val="single" w:sz="4" w:space="0" w:color="auto"/>
              <w:bottom w:val="single" w:sz="4" w:space="0" w:color="auto"/>
              <w:right w:val="single" w:sz="4" w:space="0" w:color="auto"/>
            </w:tcBorders>
            <w:hideMark/>
          </w:tcPr>
          <w:p w:rsidR="005C4F2C" w:rsidRDefault="005C4F2C" w:rsidP="007E0377">
            <w:pPr>
              <w:jc w:val="center"/>
              <w:rPr>
                <w:rFonts w:ascii="宋体" w:hAnsi="宋体"/>
                <w:szCs w:val="21"/>
              </w:rPr>
            </w:pPr>
            <w:r>
              <w:rPr>
                <w:rFonts w:ascii="宋体" w:hAnsi="宋体" w:hint="eastAsia"/>
                <w:szCs w:val="21"/>
              </w:rPr>
              <w:t>6</w:t>
            </w:r>
          </w:p>
        </w:tc>
      </w:tr>
      <w:tr w:rsidR="005C4F2C" w:rsidTr="007E0377">
        <w:trPr>
          <w:trHeight w:val="360"/>
        </w:trPr>
        <w:tc>
          <w:tcPr>
            <w:tcW w:w="915" w:type="dxa"/>
            <w:tcBorders>
              <w:top w:val="single" w:sz="4" w:space="0" w:color="auto"/>
              <w:left w:val="single" w:sz="4" w:space="0" w:color="auto"/>
              <w:bottom w:val="single" w:sz="4" w:space="0" w:color="auto"/>
              <w:right w:val="single" w:sz="4" w:space="0" w:color="auto"/>
            </w:tcBorders>
            <w:vAlign w:val="center"/>
            <w:hideMark/>
          </w:tcPr>
          <w:p w:rsidR="005C4F2C" w:rsidRDefault="005C4F2C" w:rsidP="007E0377">
            <w:pPr>
              <w:jc w:val="center"/>
              <w:rPr>
                <w:rFonts w:ascii="宋体" w:hAnsi="宋体"/>
                <w:szCs w:val="21"/>
              </w:rPr>
            </w:pPr>
            <w:r>
              <w:rPr>
                <w:rFonts w:ascii="宋体" w:hAnsi="宋体" w:hint="eastAsia"/>
                <w:szCs w:val="21"/>
              </w:rPr>
              <w:t>答案</w:t>
            </w:r>
          </w:p>
        </w:tc>
        <w:tc>
          <w:tcPr>
            <w:tcW w:w="901" w:type="dxa"/>
            <w:tcBorders>
              <w:top w:val="single" w:sz="4" w:space="0" w:color="auto"/>
              <w:left w:val="single" w:sz="4" w:space="0" w:color="auto"/>
              <w:bottom w:val="single" w:sz="4" w:space="0" w:color="auto"/>
              <w:right w:val="single" w:sz="4" w:space="0" w:color="auto"/>
            </w:tcBorders>
            <w:hideMark/>
          </w:tcPr>
          <w:p w:rsidR="005C4F2C" w:rsidRDefault="005C4F2C" w:rsidP="007E0377">
            <w:pPr>
              <w:jc w:val="center"/>
              <w:rPr>
                <w:rFonts w:ascii="宋体" w:hAnsi="宋体"/>
                <w:szCs w:val="21"/>
              </w:rPr>
            </w:pPr>
            <w:r>
              <w:rPr>
                <w:rFonts w:ascii="宋体" w:hAnsi="宋体" w:hint="eastAsia"/>
                <w:szCs w:val="21"/>
              </w:rPr>
              <w:t>C</w:t>
            </w:r>
          </w:p>
        </w:tc>
        <w:tc>
          <w:tcPr>
            <w:tcW w:w="915" w:type="dxa"/>
            <w:tcBorders>
              <w:top w:val="single" w:sz="4" w:space="0" w:color="auto"/>
              <w:left w:val="single" w:sz="4" w:space="0" w:color="auto"/>
              <w:bottom w:val="single" w:sz="4" w:space="0" w:color="auto"/>
              <w:right w:val="single" w:sz="4" w:space="0" w:color="auto"/>
            </w:tcBorders>
            <w:vAlign w:val="center"/>
            <w:hideMark/>
          </w:tcPr>
          <w:p w:rsidR="005C4F2C" w:rsidRDefault="005C4F2C" w:rsidP="007E0377">
            <w:pPr>
              <w:jc w:val="center"/>
              <w:rPr>
                <w:rFonts w:ascii="宋体" w:hAnsi="宋体"/>
                <w:szCs w:val="21"/>
              </w:rPr>
            </w:pPr>
            <w:r>
              <w:rPr>
                <w:rFonts w:ascii="宋体" w:hAnsi="宋体" w:hint="eastAsia"/>
                <w:szCs w:val="21"/>
              </w:rPr>
              <w:t>D</w:t>
            </w:r>
          </w:p>
        </w:tc>
        <w:tc>
          <w:tcPr>
            <w:tcW w:w="914" w:type="dxa"/>
            <w:tcBorders>
              <w:top w:val="single" w:sz="4" w:space="0" w:color="auto"/>
              <w:left w:val="single" w:sz="4" w:space="0" w:color="auto"/>
              <w:bottom w:val="single" w:sz="4" w:space="0" w:color="auto"/>
              <w:right w:val="single" w:sz="4" w:space="0" w:color="auto"/>
            </w:tcBorders>
            <w:vAlign w:val="center"/>
            <w:hideMark/>
          </w:tcPr>
          <w:p w:rsidR="005C4F2C" w:rsidRDefault="005C4F2C" w:rsidP="007E0377">
            <w:pPr>
              <w:jc w:val="center"/>
              <w:rPr>
                <w:rFonts w:ascii="宋体" w:hAnsi="宋体"/>
                <w:szCs w:val="21"/>
              </w:rPr>
            </w:pPr>
            <w:r>
              <w:rPr>
                <w:rFonts w:ascii="宋体" w:hAnsi="宋体" w:hint="eastAsia"/>
                <w:szCs w:val="21"/>
              </w:rPr>
              <w:t>B</w:t>
            </w:r>
          </w:p>
        </w:tc>
        <w:tc>
          <w:tcPr>
            <w:tcW w:w="914" w:type="dxa"/>
            <w:tcBorders>
              <w:top w:val="single" w:sz="4" w:space="0" w:color="auto"/>
              <w:left w:val="single" w:sz="4" w:space="0" w:color="auto"/>
              <w:bottom w:val="single" w:sz="4" w:space="0" w:color="auto"/>
              <w:right w:val="single" w:sz="4" w:space="0" w:color="auto"/>
            </w:tcBorders>
            <w:vAlign w:val="center"/>
            <w:hideMark/>
          </w:tcPr>
          <w:p w:rsidR="005C4F2C" w:rsidRDefault="005C4F2C" w:rsidP="007E0377">
            <w:pPr>
              <w:jc w:val="center"/>
              <w:rPr>
                <w:rFonts w:ascii="宋体" w:hAnsi="宋体"/>
                <w:szCs w:val="21"/>
              </w:rPr>
            </w:pPr>
            <w:r>
              <w:rPr>
                <w:rFonts w:ascii="宋体" w:hAnsi="宋体" w:hint="eastAsia"/>
                <w:szCs w:val="21"/>
              </w:rPr>
              <w:t>D</w:t>
            </w:r>
          </w:p>
        </w:tc>
        <w:tc>
          <w:tcPr>
            <w:tcW w:w="914" w:type="dxa"/>
            <w:tcBorders>
              <w:top w:val="single" w:sz="4" w:space="0" w:color="auto"/>
              <w:left w:val="single" w:sz="4" w:space="0" w:color="auto"/>
              <w:bottom w:val="single" w:sz="4" w:space="0" w:color="auto"/>
              <w:right w:val="single" w:sz="4" w:space="0" w:color="auto"/>
            </w:tcBorders>
            <w:vAlign w:val="center"/>
            <w:hideMark/>
          </w:tcPr>
          <w:p w:rsidR="005C4F2C" w:rsidRDefault="005C4F2C" w:rsidP="007E0377">
            <w:pPr>
              <w:jc w:val="center"/>
              <w:rPr>
                <w:rFonts w:ascii="宋体" w:hAnsi="宋体"/>
                <w:szCs w:val="21"/>
              </w:rPr>
            </w:pPr>
            <w:r>
              <w:rPr>
                <w:rFonts w:ascii="宋体" w:hAnsi="宋体" w:hint="eastAsia"/>
                <w:szCs w:val="21"/>
              </w:rPr>
              <w:t>A</w:t>
            </w:r>
          </w:p>
        </w:tc>
        <w:tc>
          <w:tcPr>
            <w:tcW w:w="914" w:type="dxa"/>
            <w:tcBorders>
              <w:top w:val="single" w:sz="4" w:space="0" w:color="auto"/>
              <w:left w:val="single" w:sz="4" w:space="0" w:color="auto"/>
              <w:bottom w:val="single" w:sz="4" w:space="0" w:color="auto"/>
              <w:right w:val="single" w:sz="4" w:space="0" w:color="auto"/>
            </w:tcBorders>
            <w:hideMark/>
          </w:tcPr>
          <w:p w:rsidR="005C4F2C" w:rsidRDefault="005C4F2C" w:rsidP="007E0377">
            <w:pPr>
              <w:jc w:val="center"/>
              <w:rPr>
                <w:rFonts w:ascii="宋体" w:hAnsi="宋体"/>
                <w:szCs w:val="21"/>
              </w:rPr>
            </w:pPr>
            <w:r>
              <w:rPr>
                <w:rFonts w:ascii="宋体" w:hAnsi="宋体" w:hint="eastAsia"/>
                <w:szCs w:val="21"/>
              </w:rPr>
              <w:t>A</w:t>
            </w:r>
          </w:p>
        </w:tc>
      </w:tr>
    </w:tbl>
    <w:p w:rsidR="005C4F2C" w:rsidRDefault="005C4F2C" w:rsidP="005C4F2C">
      <w:pPr>
        <w:rPr>
          <w:rFonts w:ascii="宋体" w:hAnsi="宋体" w:cs="宋体" w:hint="eastAsia"/>
          <w:b/>
          <w:szCs w:val="21"/>
        </w:rPr>
      </w:pPr>
      <w:r>
        <w:rPr>
          <w:rFonts w:ascii="宋体" w:hAnsi="宋体" w:cs="宋体" w:hint="eastAsia"/>
          <w:b/>
          <w:szCs w:val="21"/>
        </w:rPr>
        <w:t>二、</w:t>
      </w:r>
      <w:r>
        <w:rPr>
          <w:rFonts w:ascii="宋体" w:hAnsi="宋体" w:cs="宋体" w:hint="eastAsia"/>
          <w:b/>
        </w:rPr>
        <w:t>语文积累</w:t>
      </w:r>
      <w:r>
        <w:rPr>
          <w:rFonts w:ascii="宋体" w:hAnsi="宋体" w:cs="宋体" w:hint="eastAsia"/>
          <w:b/>
          <w:szCs w:val="21"/>
        </w:rPr>
        <w:t>（共10分）</w:t>
      </w:r>
    </w:p>
    <w:p w:rsidR="005C4F2C" w:rsidRDefault="005C4F2C" w:rsidP="005C4F2C">
      <w:pPr>
        <w:widowControl/>
        <w:spacing w:line="340" w:lineRule="exact"/>
        <w:ind w:firstLineChars="200" w:firstLine="420"/>
        <w:jc w:val="left"/>
        <w:rPr>
          <w:rFonts w:hint="eastAsia"/>
        </w:rPr>
      </w:pPr>
      <w:r>
        <w:rPr>
          <w:rFonts w:ascii="宋体" w:hAnsi="宋体" w:hint="eastAsia"/>
          <w:bCs/>
          <w:szCs w:val="21"/>
        </w:rPr>
        <w:t>7．</w:t>
      </w:r>
      <w:r>
        <w:rPr>
          <w:rStyle w:val="aa"/>
          <w:rFonts w:ascii="宋体" w:hAnsi="宋体" w:hint="eastAsia"/>
          <w:b w:val="0"/>
          <w:szCs w:val="21"/>
        </w:rPr>
        <w:t>（1）</w:t>
      </w:r>
      <w:r>
        <w:rPr>
          <w:rFonts w:hint="eastAsia"/>
        </w:rPr>
        <w:t>溯游从之，宛在水中沚</w:t>
      </w:r>
      <w:r>
        <w:t xml:space="preserve">  </w:t>
      </w:r>
      <w:r>
        <w:rPr>
          <w:rFonts w:ascii="宋体" w:hAnsi="宋体" w:hint="eastAsia"/>
          <w:szCs w:val="21"/>
        </w:rPr>
        <w:t>（2）</w:t>
      </w:r>
      <w:r>
        <w:rPr>
          <w:rFonts w:ascii="Arial" w:hAnsi="宋体" w:hint="eastAsia"/>
        </w:rPr>
        <w:t>不畏浮云遮望眼</w:t>
      </w:r>
      <w:r>
        <w:t xml:space="preserve">  </w:t>
      </w:r>
      <w:r>
        <w:rPr>
          <w:rFonts w:hint="eastAsia"/>
          <w:szCs w:val="21"/>
        </w:rPr>
        <w:t>（</w:t>
      </w:r>
      <w:r>
        <w:rPr>
          <w:szCs w:val="21"/>
        </w:rPr>
        <w:t>3</w:t>
      </w:r>
      <w:r>
        <w:rPr>
          <w:rFonts w:hint="eastAsia"/>
          <w:szCs w:val="21"/>
        </w:rPr>
        <w:t>）</w:t>
      </w:r>
      <w:r>
        <w:rPr>
          <w:rFonts w:ascii="Arial" w:hAnsi="宋体" w:hint="eastAsia"/>
        </w:rPr>
        <w:t>干戈寥落四周星</w:t>
      </w:r>
    </w:p>
    <w:p w:rsidR="005C4F2C" w:rsidRDefault="005C4F2C" w:rsidP="005C4F2C">
      <w:pPr>
        <w:widowControl/>
        <w:spacing w:line="340" w:lineRule="exact"/>
        <w:ind w:firstLineChars="200" w:firstLine="420"/>
        <w:jc w:val="left"/>
        <w:rPr>
          <w:rFonts w:ascii="宋体" w:hAnsi="宋体"/>
          <w:bCs/>
          <w:szCs w:val="21"/>
        </w:rPr>
      </w:pPr>
      <w:r>
        <w:t xml:space="preserve">  </w:t>
      </w:r>
      <w:r>
        <w:rPr>
          <w:rFonts w:ascii="宋体" w:hAnsi="宋体" w:hint="eastAsia"/>
          <w:szCs w:val="21"/>
        </w:rPr>
        <w:t>（4）</w:t>
      </w:r>
      <w:r>
        <w:rPr>
          <w:rFonts w:ascii="Arial" w:hAnsi="宋体" w:hint="eastAsia"/>
        </w:rPr>
        <w:t>结庐在人境，而无车马</w:t>
      </w:r>
      <w:proofErr w:type="gramStart"/>
      <w:r>
        <w:rPr>
          <w:rFonts w:ascii="Arial" w:hAnsi="宋体" w:hint="eastAsia"/>
        </w:rPr>
        <w:t>喧</w:t>
      </w:r>
      <w:proofErr w:type="gramEnd"/>
      <w:r>
        <w:rPr>
          <w:rFonts w:ascii="宋体" w:hAnsi="宋体" w:hint="eastAsia"/>
        </w:rPr>
        <w:t xml:space="preserve">  （共6分，每小题1分，每空有错字不得分）</w:t>
      </w:r>
    </w:p>
    <w:p w:rsidR="005C4F2C" w:rsidRDefault="005C4F2C" w:rsidP="005C4F2C">
      <w:pPr>
        <w:widowControl/>
        <w:spacing w:line="340" w:lineRule="exact"/>
        <w:ind w:firstLineChars="200" w:firstLine="420"/>
        <w:jc w:val="left"/>
        <w:rPr>
          <w:rFonts w:ascii="宋体" w:hAnsi="宋体" w:hint="eastAsia"/>
          <w:szCs w:val="21"/>
        </w:rPr>
      </w:pPr>
      <w:r>
        <w:rPr>
          <w:rFonts w:ascii="宋体" w:hAnsi="宋体" w:hint="eastAsia"/>
          <w:bCs/>
          <w:szCs w:val="21"/>
        </w:rPr>
        <w:t>8．</w:t>
      </w:r>
      <w:r>
        <w:rPr>
          <w:rFonts w:ascii="Arial" w:hAnsi="宋体" w:hint="eastAsia"/>
        </w:rPr>
        <w:t>诗歌</w:t>
      </w:r>
      <w:r>
        <w:rPr>
          <w:rFonts w:ascii="Arial" w:hAnsi="宋体"/>
        </w:rPr>
        <w:t xml:space="preserve">   </w:t>
      </w:r>
      <w:r>
        <w:rPr>
          <w:rFonts w:ascii="Arial" w:hAnsi="宋体" w:hint="eastAsia"/>
        </w:rPr>
        <w:t>四言为主</w:t>
      </w:r>
      <w:r>
        <w:rPr>
          <w:rFonts w:ascii="Arial" w:hAnsi="宋体"/>
        </w:rPr>
        <w:t xml:space="preserve">   </w:t>
      </w:r>
      <w:r>
        <w:rPr>
          <w:rFonts w:ascii="Arial" w:hAnsi="宋体" w:hint="eastAsia"/>
        </w:rPr>
        <w:t>现实主义</w:t>
      </w:r>
      <w:r>
        <w:rPr>
          <w:rFonts w:ascii="Arial" w:hAnsi="宋体"/>
        </w:rPr>
        <w:t xml:space="preserve">   </w:t>
      </w:r>
      <w:r>
        <w:rPr>
          <w:rFonts w:ascii="Arial" w:hAnsi="宋体" w:hint="eastAsia"/>
        </w:rPr>
        <w:t>五经</w:t>
      </w:r>
      <w:r>
        <w:rPr>
          <w:rStyle w:val="aa"/>
          <w:rFonts w:ascii="宋体" w:hAnsi="宋体" w:hint="eastAsia"/>
          <w:b w:val="0"/>
          <w:szCs w:val="21"/>
        </w:rPr>
        <w:t xml:space="preserve">  </w:t>
      </w:r>
      <w:r>
        <w:rPr>
          <w:rFonts w:ascii="宋体" w:hAnsi="宋体" w:hint="eastAsia"/>
        </w:rPr>
        <w:t>（共4分，每空1分）</w:t>
      </w:r>
    </w:p>
    <w:p w:rsidR="005C4F2C" w:rsidRDefault="005C4F2C" w:rsidP="005C4F2C">
      <w:pPr>
        <w:widowControl/>
        <w:spacing w:line="340" w:lineRule="exact"/>
        <w:jc w:val="left"/>
        <w:rPr>
          <w:rFonts w:ascii="宋体" w:hAnsi="宋体" w:hint="eastAsia"/>
          <w:bCs/>
          <w:szCs w:val="21"/>
        </w:rPr>
      </w:pPr>
      <w:r>
        <w:rPr>
          <w:rFonts w:ascii="宋体" w:hAnsi="宋体" w:hint="eastAsia"/>
          <w:b/>
          <w:szCs w:val="21"/>
        </w:rPr>
        <w:t>三、综合性学习</w:t>
      </w:r>
      <w:r>
        <w:rPr>
          <w:rFonts w:ascii="宋体" w:hAnsi="宋体" w:hint="eastAsia"/>
          <w:b/>
          <w:bCs/>
          <w:szCs w:val="21"/>
        </w:rPr>
        <w:t>(共7分)</w:t>
      </w:r>
    </w:p>
    <w:p w:rsidR="005C4F2C" w:rsidRDefault="005C4F2C" w:rsidP="005C4F2C">
      <w:pPr>
        <w:shd w:val="solid" w:color="FFFFFF" w:fill="auto"/>
        <w:autoSpaceDN w:val="0"/>
        <w:spacing w:line="300" w:lineRule="atLeast"/>
        <w:ind w:left="1054" w:hanging="1050"/>
        <w:jc w:val="left"/>
        <w:rPr>
          <w:rFonts w:ascii="宋体" w:hAnsi="宋体" w:cs="宋体" w:hint="eastAsia"/>
          <w:szCs w:val="21"/>
          <w:shd w:val="clear" w:color="auto" w:fill="FFFFFF"/>
        </w:rPr>
      </w:pPr>
      <w:r>
        <w:t xml:space="preserve">   </w:t>
      </w:r>
      <w:r>
        <w:rPr>
          <w:rFonts w:ascii="宋体" w:hAnsi="宋体" w:cs="宋体" w:hint="eastAsia"/>
          <w:szCs w:val="21"/>
        </w:rPr>
        <w:t xml:space="preserve"> 9.答案</w:t>
      </w:r>
      <w:r>
        <w:rPr>
          <w:rFonts w:ascii="宋体" w:hAnsi="宋体" w:cs="宋体" w:hint="eastAsia"/>
          <w:szCs w:val="21"/>
          <w:shd w:val="clear" w:color="auto" w:fill="FFFFFF"/>
        </w:rPr>
        <w:t>要点：①绝大多数学生喜欢吃垃圾食品。②长期食用垃圾食品会影响身体健康。（共4分，每个要点2分，</w:t>
      </w:r>
      <w:r>
        <w:rPr>
          <w:rFonts w:ascii="宋体" w:hAnsi="宋体" w:cs="宋体" w:hint="eastAsia"/>
          <w:szCs w:val="21"/>
        </w:rPr>
        <w:t>意思相近即可</w:t>
      </w:r>
      <w:r>
        <w:rPr>
          <w:rFonts w:ascii="宋体" w:hAnsi="宋体" w:cs="宋体" w:hint="eastAsia"/>
          <w:szCs w:val="21"/>
          <w:shd w:val="clear" w:color="auto" w:fill="FFFFFF"/>
        </w:rPr>
        <w:t xml:space="preserve">）  </w:t>
      </w:r>
    </w:p>
    <w:p w:rsidR="005C4F2C" w:rsidRDefault="005C4F2C" w:rsidP="005C4F2C">
      <w:pPr>
        <w:rPr>
          <w:rFonts w:hint="eastAsia"/>
        </w:rPr>
      </w:pPr>
      <w:r>
        <w:rPr>
          <w:rFonts w:ascii="宋体" w:hAnsi="宋体" w:cs="宋体" w:hint="eastAsia"/>
          <w:szCs w:val="21"/>
          <w:shd w:val="clear" w:color="auto" w:fill="FFFFFF"/>
        </w:rPr>
        <w:t xml:space="preserve">   10.答案示例：青菜萝卜保健康（3分）</w:t>
      </w:r>
      <w:r>
        <w:rPr>
          <w:rFonts w:ascii="宋体" w:hAnsi="宋体" w:cs="宋体" w:hint="eastAsia"/>
          <w:szCs w:val="21"/>
        </w:rPr>
        <w:t xml:space="preserve">   </w:t>
      </w:r>
      <w:r>
        <w:rPr>
          <w:bCs/>
          <w:szCs w:val="21"/>
        </w:rPr>
        <w:t xml:space="preserve">  </w:t>
      </w:r>
    </w:p>
    <w:p w:rsidR="005C4F2C" w:rsidRDefault="005C4F2C" w:rsidP="005C4F2C">
      <w:pPr>
        <w:autoSpaceDE w:val="0"/>
        <w:autoSpaceDN w:val="0"/>
        <w:rPr>
          <w:rFonts w:ascii="宋体" w:hAnsi="宋体"/>
          <w:b/>
          <w:bCs/>
          <w:szCs w:val="21"/>
        </w:rPr>
      </w:pPr>
      <w:r>
        <w:rPr>
          <w:rFonts w:ascii="宋体" w:hAnsi="宋体" w:hint="eastAsia"/>
          <w:b/>
          <w:bCs/>
          <w:szCs w:val="21"/>
        </w:rPr>
        <w:t>四、文言文阅读</w:t>
      </w:r>
      <w:r>
        <w:rPr>
          <w:rFonts w:ascii="宋体" w:hAnsi="宋体" w:hint="eastAsia"/>
          <w:b/>
          <w:szCs w:val="21"/>
        </w:rPr>
        <w:t>（共10分）</w:t>
      </w:r>
    </w:p>
    <w:p w:rsidR="005C4F2C" w:rsidRDefault="005C4F2C" w:rsidP="005C4F2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150" w:firstLine="315"/>
        <w:jc w:val="left"/>
        <w:rPr>
          <w:rFonts w:ascii="宋体" w:hAnsi="宋体" w:cs="宋体" w:hint="eastAsia"/>
          <w:szCs w:val="21"/>
        </w:rPr>
      </w:pPr>
      <w:r>
        <w:rPr>
          <w:rFonts w:ascii="宋体" w:hAnsi="宋体" w:cs="宋体" w:hint="eastAsia"/>
          <w:szCs w:val="21"/>
        </w:rPr>
        <w:t>11. B. （共2分）</w:t>
      </w:r>
    </w:p>
    <w:p w:rsidR="005C4F2C" w:rsidRDefault="005C4F2C" w:rsidP="005C4F2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150" w:firstLine="315"/>
        <w:jc w:val="left"/>
        <w:rPr>
          <w:rFonts w:ascii="宋体" w:hAnsi="宋体" w:cs="宋体" w:hint="eastAsia"/>
          <w:szCs w:val="21"/>
        </w:rPr>
      </w:pPr>
      <w:r>
        <w:rPr>
          <w:rFonts w:ascii="宋体" w:hAnsi="宋体" w:cs="宋体" w:hint="eastAsia"/>
          <w:szCs w:val="21"/>
        </w:rPr>
        <w:t>12.</w:t>
      </w:r>
      <w:r>
        <w:rPr>
          <w:rFonts w:ascii="宋体" w:hAnsi="宋体" w:cs="宋体" w:hint="eastAsia"/>
        </w:rPr>
        <w:t>只求在动乱的年代保全性命，不求在群雄割据中显达扬名。</w:t>
      </w:r>
      <w:r>
        <w:rPr>
          <w:rFonts w:ascii="宋体" w:hAnsi="宋体" w:cs="宋体" w:hint="eastAsia"/>
          <w:szCs w:val="21"/>
        </w:rPr>
        <w:t>（共2分，</w:t>
      </w:r>
      <w:proofErr w:type="gramStart"/>
      <w:r>
        <w:rPr>
          <w:rFonts w:ascii="宋体" w:hAnsi="宋体" w:cs="宋体" w:hint="eastAsia"/>
          <w:szCs w:val="21"/>
        </w:rPr>
        <w:t>意思近即可</w:t>
      </w:r>
      <w:proofErr w:type="gramEnd"/>
      <w:r>
        <w:rPr>
          <w:rFonts w:ascii="宋体" w:hAnsi="宋体" w:cs="宋体" w:hint="eastAsia"/>
          <w:szCs w:val="21"/>
        </w:rPr>
        <w:t>）</w:t>
      </w:r>
    </w:p>
    <w:p w:rsidR="005C4F2C" w:rsidRDefault="005C4F2C" w:rsidP="005C4F2C">
      <w:pPr>
        <w:autoSpaceDN w:val="0"/>
        <w:rPr>
          <w:rFonts w:ascii="宋体" w:hAnsi="宋体" w:cs="宋体" w:hint="eastAsia"/>
          <w:szCs w:val="21"/>
        </w:rPr>
      </w:pPr>
      <w:r>
        <w:rPr>
          <w:rFonts w:ascii="宋体" w:hAnsi="宋体" w:cs="宋体" w:hint="eastAsia"/>
          <w:szCs w:val="21"/>
        </w:rPr>
        <w:t xml:space="preserve">   13．</w:t>
      </w:r>
      <w:r>
        <w:rPr>
          <w:rFonts w:ascii="宋体" w:hAnsi="宋体" w:cs="宋体" w:hint="eastAsia"/>
          <w:spacing w:val="8"/>
          <w:szCs w:val="21"/>
        </w:rPr>
        <w:t xml:space="preserve">三顾茅庐    </w:t>
      </w:r>
      <w:r>
        <w:rPr>
          <w:rFonts w:ascii="宋体" w:hAnsi="宋体" w:cs="宋体" w:hint="eastAsia"/>
          <w:spacing w:val="7"/>
          <w:szCs w:val="21"/>
        </w:rPr>
        <w:t xml:space="preserve">白帝城托孤    </w:t>
      </w:r>
      <w:r>
        <w:rPr>
          <w:rFonts w:ascii="宋体" w:hAnsi="宋体" w:cs="宋体" w:hint="eastAsia"/>
          <w:szCs w:val="21"/>
        </w:rPr>
        <w:t>临危受命</w:t>
      </w:r>
    </w:p>
    <w:p w:rsidR="005C4F2C" w:rsidRDefault="005C4F2C" w:rsidP="005C4F2C">
      <w:pPr>
        <w:widowControl/>
        <w:shd w:val="clear" w:color="auto" w:fill="FFFFFF"/>
        <w:ind w:leftChars="350" w:left="735"/>
        <w:jc w:val="left"/>
        <w:rPr>
          <w:rFonts w:ascii="宋体" w:hAnsi="宋体" w:cs="宋体" w:hint="eastAsia"/>
          <w:szCs w:val="21"/>
          <w:u w:val="single"/>
        </w:rPr>
      </w:pPr>
      <w:r>
        <w:rPr>
          <w:rFonts w:ascii="宋体" w:hAnsi="宋体" w:cs="宋体" w:hint="eastAsia"/>
          <w:spacing w:val="8"/>
          <w:szCs w:val="21"/>
        </w:rPr>
        <w:t>目的：表达感念先帝的知遇之恩，忠于刘氏父子的真挚感情，并以先辈创业的艰难激励刘禅。</w:t>
      </w:r>
      <w:r>
        <w:rPr>
          <w:rFonts w:ascii="宋体" w:hAnsi="宋体" w:cs="宋体" w:hint="eastAsia"/>
          <w:szCs w:val="21"/>
        </w:rPr>
        <w:t>（共6分，每个事件1分，目的每个要点1分，</w:t>
      </w:r>
      <w:proofErr w:type="gramStart"/>
      <w:r>
        <w:rPr>
          <w:rFonts w:ascii="宋体" w:hAnsi="宋体" w:cs="宋体" w:hint="eastAsia"/>
          <w:szCs w:val="21"/>
        </w:rPr>
        <w:t>意思近即可</w:t>
      </w:r>
      <w:proofErr w:type="gramEnd"/>
      <w:r>
        <w:rPr>
          <w:rFonts w:ascii="宋体" w:hAnsi="宋体" w:cs="宋体" w:hint="eastAsia"/>
          <w:szCs w:val="21"/>
        </w:rPr>
        <w:t>）</w:t>
      </w:r>
    </w:p>
    <w:p w:rsidR="005C4F2C" w:rsidRDefault="005C4F2C" w:rsidP="005C4F2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宋体" w:hAnsi="宋体" w:hint="eastAsia"/>
          <w:b/>
          <w:bCs/>
          <w:szCs w:val="21"/>
        </w:rPr>
      </w:pPr>
      <w:r>
        <w:rPr>
          <w:rFonts w:ascii="宋体" w:hAnsi="宋体" w:hint="eastAsia"/>
          <w:b/>
          <w:szCs w:val="21"/>
        </w:rPr>
        <w:t>五、现代文阅读</w:t>
      </w:r>
      <w:r>
        <w:rPr>
          <w:rFonts w:ascii="宋体" w:hAnsi="宋体" w:hint="eastAsia"/>
          <w:b/>
          <w:bCs/>
          <w:szCs w:val="21"/>
        </w:rPr>
        <w:t>（共31分）</w:t>
      </w:r>
    </w:p>
    <w:p w:rsidR="005C4F2C" w:rsidRDefault="005C4F2C" w:rsidP="005C4F2C">
      <w:pPr>
        <w:autoSpaceDE w:val="0"/>
        <w:autoSpaceDN w:val="0"/>
        <w:snapToGrid w:val="0"/>
        <w:jc w:val="left"/>
        <w:rPr>
          <w:rFonts w:ascii="宋体" w:hAnsi="宋体" w:hint="eastAsia"/>
          <w:b/>
          <w:bCs/>
          <w:szCs w:val="21"/>
        </w:rPr>
      </w:pPr>
      <w:r>
        <w:rPr>
          <w:rFonts w:ascii="宋体" w:hAnsi="宋体" w:hint="eastAsia"/>
          <w:b/>
          <w:bCs/>
          <w:szCs w:val="21"/>
        </w:rPr>
        <w:t xml:space="preserve">  </w:t>
      </w:r>
      <w:r>
        <w:rPr>
          <w:rFonts w:ascii="宋体" w:hAnsi="宋体" w:hint="eastAsia"/>
          <w:b/>
          <w:szCs w:val="21"/>
        </w:rPr>
        <w:t>（</w:t>
      </w:r>
      <w:proofErr w:type="gramStart"/>
      <w:r>
        <w:rPr>
          <w:rFonts w:ascii="宋体" w:hAnsi="宋体" w:hint="eastAsia"/>
          <w:b/>
          <w:szCs w:val="21"/>
        </w:rPr>
        <w:t>一</w:t>
      </w:r>
      <w:proofErr w:type="gramEnd"/>
      <w:r>
        <w:rPr>
          <w:rFonts w:ascii="宋体" w:hAnsi="宋体" w:hint="eastAsia"/>
          <w:b/>
          <w:szCs w:val="21"/>
        </w:rPr>
        <w:t>）</w:t>
      </w:r>
      <w:r>
        <w:rPr>
          <w:rFonts w:ascii="宋体" w:hAnsi="宋体" w:hint="eastAsia"/>
          <w:b/>
          <w:bCs/>
          <w:szCs w:val="21"/>
        </w:rPr>
        <w:t>（共15分）</w:t>
      </w:r>
    </w:p>
    <w:p w:rsidR="005C4F2C" w:rsidRDefault="005C4F2C" w:rsidP="005C4F2C">
      <w:pPr>
        <w:rPr>
          <w:rFonts w:ascii="宋体" w:hAnsi="宋体" w:cs="宋体" w:hint="eastAsia"/>
          <w:szCs w:val="21"/>
        </w:rPr>
      </w:pPr>
      <w:r>
        <w:rPr>
          <w:rFonts w:ascii="宋体" w:hAnsi="宋体" w:hint="eastAsia"/>
          <w:b/>
          <w:bCs/>
          <w:szCs w:val="21"/>
        </w:rPr>
        <w:t xml:space="preserve">  </w:t>
      </w:r>
      <w:r>
        <w:rPr>
          <w:rFonts w:ascii="宋体" w:hAnsi="宋体" w:cs="宋体" w:hint="eastAsia"/>
          <w:szCs w:val="21"/>
        </w:rPr>
        <w:t xml:space="preserve"> 14．挂在嘴上  掂出分量  倍感深重（共3分，每空1分，</w:t>
      </w:r>
      <w:proofErr w:type="gramStart"/>
      <w:r>
        <w:rPr>
          <w:rFonts w:ascii="宋体" w:hAnsi="宋体" w:cs="宋体" w:hint="eastAsia"/>
          <w:szCs w:val="21"/>
        </w:rPr>
        <w:t>意思近即可</w:t>
      </w:r>
      <w:proofErr w:type="gramEnd"/>
      <w:r>
        <w:rPr>
          <w:rFonts w:ascii="宋体" w:hAnsi="宋体" w:cs="宋体" w:hint="eastAsia"/>
          <w:szCs w:val="21"/>
        </w:rPr>
        <w:t>）</w:t>
      </w:r>
    </w:p>
    <w:p w:rsidR="005C4F2C" w:rsidRDefault="005C4F2C" w:rsidP="005C4F2C">
      <w:pPr>
        <w:widowControl/>
        <w:jc w:val="left"/>
        <w:rPr>
          <w:rFonts w:ascii="宋体" w:hAnsi="宋体" w:cs="宋体" w:hint="eastAsia"/>
          <w:szCs w:val="21"/>
        </w:rPr>
      </w:pPr>
      <w:r>
        <w:rPr>
          <w:rFonts w:ascii="宋体" w:hAnsi="宋体" w:cs="宋体" w:hint="eastAsia"/>
          <w:szCs w:val="21"/>
        </w:rPr>
        <w:t xml:space="preserve">   15．答案示例：作者运用“仔仔细细”“干干净净”这两个形容词和“舔”这个动词以</w:t>
      </w:r>
    </w:p>
    <w:p w:rsidR="005C4F2C" w:rsidRDefault="005C4F2C" w:rsidP="005C4F2C">
      <w:pPr>
        <w:widowControl/>
        <w:ind w:firstLineChars="350" w:firstLine="735"/>
        <w:jc w:val="left"/>
        <w:rPr>
          <w:rFonts w:ascii="宋体" w:hAnsi="宋体" w:cs="宋体" w:hint="eastAsia"/>
          <w:szCs w:val="21"/>
        </w:rPr>
      </w:pPr>
      <w:r>
        <w:rPr>
          <w:rFonts w:ascii="宋体" w:hAnsi="宋体" w:cs="宋体" w:hint="eastAsia"/>
          <w:szCs w:val="21"/>
        </w:rPr>
        <w:t>及夸张的修辞手法“那碗便如水洗过一般”， 形象地写出邻居大伯</w:t>
      </w:r>
      <w:proofErr w:type="gramStart"/>
      <w:r>
        <w:rPr>
          <w:rFonts w:ascii="宋体" w:hAnsi="宋体" w:cs="宋体" w:hint="eastAsia"/>
          <w:szCs w:val="21"/>
        </w:rPr>
        <w:t>舔</w:t>
      </w:r>
      <w:proofErr w:type="gramEnd"/>
      <w:r>
        <w:rPr>
          <w:rFonts w:ascii="宋体" w:hAnsi="宋体" w:cs="宋体" w:hint="eastAsia"/>
          <w:szCs w:val="21"/>
        </w:rPr>
        <w:t>粥碗的认真</w:t>
      </w:r>
    </w:p>
    <w:p w:rsidR="005C4F2C" w:rsidRDefault="005C4F2C" w:rsidP="005C4F2C">
      <w:pPr>
        <w:widowControl/>
        <w:ind w:firstLineChars="350" w:firstLine="735"/>
        <w:jc w:val="left"/>
        <w:rPr>
          <w:rFonts w:ascii="宋体" w:hAnsi="宋体" w:cs="宋体" w:hint="eastAsia"/>
          <w:szCs w:val="21"/>
        </w:rPr>
      </w:pPr>
      <w:r>
        <w:rPr>
          <w:rFonts w:ascii="宋体" w:hAnsi="宋体" w:cs="宋体" w:hint="eastAsia"/>
          <w:szCs w:val="21"/>
        </w:rPr>
        <w:t>程度以及粥碗的干净程度，表现了邻居大伯对粮食的珍惜，从而表达了作者对农</w:t>
      </w:r>
    </w:p>
    <w:p w:rsidR="005C4F2C" w:rsidRDefault="005C4F2C" w:rsidP="005C4F2C">
      <w:pPr>
        <w:widowControl/>
        <w:ind w:firstLineChars="350" w:firstLine="735"/>
        <w:jc w:val="left"/>
        <w:rPr>
          <w:rFonts w:ascii="宋体" w:hAnsi="宋体" w:cs="宋体" w:hint="eastAsia"/>
          <w:szCs w:val="21"/>
        </w:rPr>
      </w:pPr>
      <w:r>
        <w:rPr>
          <w:rFonts w:ascii="宋体" w:hAnsi="宋体" w:cs="宋体" w:hint="eastAsia"/>
          <w:szCs w:val="21"/>
        </w:rPr>
        <w:t>民珍惜粮食的敬重之情。（共5分，指出词语和修辞2分，作用3分，每个要点1</w:t>
      </w:r>
    </w:p>
    <w:p w:rsidR="005C4F2C" w:rsidRDefault="005C4F2C" w:rsidP="005C4F2C">
      <w:pPr>
        <w:widowControl/>
        <w:ind w:firstLineChars="350" w:firstLine="735"/>
        <w:jc w:val="left"/>
        <w:rPr>
          <w:rFonts w:ascii="宋体" w:hAnsi="宋体" w:cs="宋体" w:hint="eastAsia"/>
          <w:szCs w:val="21"/>
        </w:rPr>
      </w:pPr>
      <w:r>
        <w:rPr>
          <w:rFonts w:ascii="宋体" w:hAnsi="宋体" w:cs="宋体" w:hint="eastAsia"/>
          <w:szCs w:val="21"/>
        </w:rPr>
        <w:t>分，意思对即可）</w:t>
      </w:r>
    </w:p>
    <w:p w:rsidR="005C4F2C" w:rsidRDefault="005C4F2C" w:rsidP="005C4F2C">
      <w:pPr>
        <w:widowControl/>
        <w:ind w:left="630" w:hangingChars="300" w:hanging="630"/>
        <w:jc w:val="left"/>
        <w:rPr>
          <w:rFonts w:ascii="宋体" w:hAnsi="宋体" w:cs="宋体" w:hint="eastAsia"/>
          <w:szCs w:val="21"/>
        </w:rPr>
      </w:pPr>
      <w:r>
        <w:rPr>
          <w:rFonts w:ascii="宋体" w:hAnsi="宋体" w:cs="宋体" w:hint="eastAsia"/>
          <w:szCs w:val="21"/>
        </w:rPr>
        <w:t xml:space="preserve">   16.答案示例：第</w:t>
      </w:r>
      <w:r>
        <w:rPr>
          <w:rFonts w:ascii="宋体" w:hAnsi="宋体" w:cs="宋体" w:hint="eastAsia"/>
          <w:szCs w:val="21"/>
        </w:rPr>
        <w:fldChar w:fldCharType="begin"/>
      </w:r>
      <w:r>
        <w:rPr>
          <w:rFonts w:ascii="宋体" w:hAnsi="宋体" w:cs="宋体" w:hint="eastAsia"/>
          <w:szCs w:val="21"/>
        </w:rPr>
        <w:instrText xml:space="preserve"> = 10 \* GB3 \* MERGEFORMAT </w:instrText>
      </w:r>
      <w:r>
        <w:rPr>
          <w:rFonts w:ascii="宋体" w:hAnsi="宋体" w:cs="宋体"/>
          <w:szCs w:val="21"/>
        </w:rPr>
        <w:fldChar w:fldCharType="separate"/>
      </w:r>
      <w:r>
        <w:rPr>
          <w:rFonts w:ascii="宋体" w:hAnsi="宋体" w:cs="宋体" w:hint="eastAsia"/>
          <w:szCs w:val="21"/>
        </w:rPr>
        <w:t>⑩</w:t>
      </w:r>
      <w:r>
        <w:rPr>
          <w:rFonts w:ascii="宋体" w:hAnsi="宋体" w:cs="宋体" w:hint="eastAsia"/>
          <w:szCs w:val="21"/>
        </w:rPr>
        <w:fldChar w:fldCharType="end"/>
      </w:r>
      <w:r>
        <w:rPr>
          <w:rFonts w:ascii="宋体" w:hAnsi="宋体" w:cs="宋体" w:hint="eastAsia"/>
          <w:szCs w:val="21"/>
        </w:rPr>
        <w:t>段</w:t>
      </w:r>
      <w:proofErr w:type="gramStart"/>
      <w:r>
        <w:rPr>
          <w:rFonts w:ascii="宋体" w:hAnsi="宋体" w:cs="宋体" w:hint="eastAsia"/>
          <w:szCs w:val="21"/>
        </w:rPr>
        <w:t>写大学</w:t>
      </w:r>
      <w:proofErr w:type="gramEnd"/>
      <w:r>
        <w:rPr>
          <w:rFonts w:ascii="宋体" w:hAnsi="宋体" w:cs="宋体" w:hint="eastAsia"/>
          <w:szCs w:val="21"/>
        </w:rPr>
        <w:t>里</w:t>
      </w:r>
      <w:r>
        <w:rPr>
          <w:rFonts w:hint="eastAsia"/>
        </w:rPr>
        <w:t>女生把饭票送给男生，男生又互相推让，</w:t>
      </w:r>
      <w:r>
        <w:rPr>
          <w:rFonts w:ascii="宋体" w:hAnsi="宋体" w:cs="宋体" w:hint="eastAsia"/>
          <w:szCs w:val="21"/>
        </w:rPr>
        <w:t>表达了作者对饥饿年代人与人之间相</w:t>
      </w:r>
      <w:proofErr w:type="gramStart"/>
      <w:r>
        <w:rPr>
          <w:rFonts w:ascii="宋体" w:hAnsi="宋体" w:cs="宋体" w:hint="eastAsia"/>
          <w:szCs w:val="21"/>
        </w:rPr>
        <w:t>湍</w:t>
      </w:r>
      <w:proofErr w:type="gramEnd"/>
      <w:r>
        <w:rPr>
          <w:rFonts w:ascii="宋体" w:hAnsi="宋体" w:cs="宋体" w:hint="eastAsia"/>
          <w:szCs w:val="21"/>
        </w:rPr>
        <w:t>以沫的真情的怀念；第</w:t>
      </w:r>
      <w:r>
        <w:rPr>
          <w:rFonts w:ascii="宋体" w:hAnsi="宋体" w:cs="宋体" w:hint="eastAsia"/>
          <w:szCs w:val="21"/>
        </w:rPr>
        <w:fldChar w:fldCharType="begin"/>
      </w:r>
      <w:r>
        <w:rPr>
          <w:rFonts w:ascii="宋体" w:hAnsi="宋体" w:cs="宋体" w:hint="eastAsia"/>
          <w:szCs w:val="21"/>
        </w:rPr>
        <w:instrText xml:space="preserve"> EQ \o\ac(○,11)</w:instrText>
      </w:r>
      <w:r>
        <w:rPr>
          <w:rFonts w:ascii="宋体" w:hAnsi="宋体" w:cs="宋体"/>
          <w:szCs w:val="21"/>
        </w:rPr>
        <w:fldChar w:fldCharType="separate"/>
      </w:r>
      <w:r>
        <w:rPr>
          <w:rFonts w:ascii="宋体" w:hAnsi="宋体" w:cs="宋体" w:hint="eastAsia"/>
          <w:szCs w:val="21"/>
        </w:rPr>
        <w:fldChar w:fldCharType="end"/>
      </w:r>
      <w:r>
        <w:rPr>
          <w:rFonts w:ascii="宋体" w:hAnsi="宋体" w:cs="宋体" w:hint="eastAsia"/>
          <w:szCs w:val="21"/>
        </w:rPr>
        <w:t>段写小孙子批评孙女不珍惜粮食的小事，表达了作者对珍惜粮食的传统美德得以传承的欣慰；第</w:t>
      </w:r>
      <w:r>
        <w:rPr>
          <w:rFonts w:ascii="宋体" w:hAnsi="宋体" w:cs="宋体" w:hint="eastAsia"/>
          <w:szCs w:val="21"/>
        </w:rPr>
        <w:fldChar w:fldCharType="begin"/>
      </w:r>
      <w:r>
        <w:rPr>
          <w:rFonts w:ascii="宋体" w:hAnsi="宋体" w:cs="宋体" w:hint="eastAsia"/>
          <w:szCs w:val="21"/>
        </w:rPr>
        <w:instrText xml:space="preserve"> EQ \o\ac(○,11)</w:instrText>
      </w:r>
      <w:r>
        <w:rPr>
          <w:rFonts w:ascii="宋体" w:hAnsi="宋体" w:cs="宋体"/>
          <w:szCs w:val="21"/>
        </w:rPr>
        <w:fldChar w:fldCharType="separate"/>
      </w:r>
      <w:r>
        <w:rPr>
          <w:rFonts w:ascii="宋体" w:hAnsi="宋体" w:cs="宋体" w:hint="eastAsia"/>
          <w:szCs w:val="21"/>
        </w:rPr>
        <w:fldChar w:fldCharType="end"/>
      </w:r>
      <w:r>
        <w:rPr>
          <w:rFonts w:ascii="宋体" w:hAnsi="宋体" w:cs="宋体" w:hint="eastAsia"/>
          <w:szCs w:val="21"/>
        </w:rPr>
        <w:t xml:space="preserve">段写米粥的花样翻新，名目繁多，表达了作者对如今人们过上衣食无忧的幸福生活的喜悦之情。（共7分，每个要点2分，意思 对即可，语言通顺1分）   </w:t>
      </w:r>
    </w:p>
    <w:p w:rsidR="005C4F2C" w:rsidRDefault="005C4F2C" w:rsidP="005C4F2C">
      <w:pPr>
        <w:widowControl/>
        <w:jc w:val="left"/>
        <w:rPr>
          <w:rFonts w:ascii="宋体" w:hAnsi="宋体" w:hint="eastAsia"/>
          <w:b/>
          <w:bCs/>
          <w:szCs w:val="21"/>
        </w:rPr>
      </w:pPr>
      <w:r>
        <w:rPr>
          <w:rFonts w:ascii="宋体" w:hAnsi="宋体" w:hint="eastAsia"/>
          <w:b/>
          <w:bCs/>
          <w:szCs w:val="21"/>
        </w:rPr>
        <w:t>（二）（共7分）</w:t>
      </w:r>
    </w:p>
    <w:p w:rsidR="005C4F2C" w:rsidRDefault="005C4F2C" w:rsidP="005C4F2C">
      <w:pPr>
        <w:ind w:firstLineChars="200" w:firstLine="420"/>
        <w:rPr>
          <w:rFonts w:ascii="宋体" w:hAnsi="宋体" w:hint="eastAsia"/>
          <w:szCs w:val="21"/>
        </w:rPr>
      </w:pPr>
      <w:r>
        <w:rPr>
          <w:rFonts w:ascii="宋体" w:hAnsi="宋体" w:hint="eastAsia"/>
          <w:szCs w:val="21"/>
        </w:rPr>
        <w:t>17.地震（自然</w:t>
      </w:r>
      <w:r>
        <w:rPr>
          <w:rFonts w:ascii="宋体" w:hAnsi="宋体" w:hint="eastAsia"/>
          <w:noProof/>
          <w:szCs w:val="21"/>
        </w:rPr>
        <w:drawing>
          <wp:inline distT="0" distB="0" distL="0" distR="0">
            <wp:extent cx="28575" cy="19050"/>
            <wp:effectExtent l="19050" t="0" r="9525" b="0"/>
            <wp:docPr id="43" name="图片 4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学科网(www.zxxk.com)--教育资源门户，提供试卷、教案、课件、论文、素材及各类教学资源下载，还有大量而丰富的教学相关资讯！"/>
                    <pic:cNvPicPr>
                      <a:picLocks noChangeAspect="1" noChangeArrowheads="1"/>
                    </pic:cNvPicPr>
                  </pic:nvPicPr>
                  <pic:blipFill>
                    <a:blip r:embed="rId5" cstate="print"/>
                    <a:srcRect/>
                    <a:stretch>
                      <a:fillRect/>
                    </a:stretch>
                  </pic:blipFill>
                  <pic:spPr bwMode="auto">
                    <a:xfrm>
                      <a:off x="0" y="0"/>
                      <a:ext cx="28575" cy="19050"/>
                    </a:xfrm>
                    <a:prstGeom prst="rect">
                      <a:avLst/>
                    </a:prstGeom>
                    <a:noFill/>
                    <a:ln w="9525">
                      <a:noFill/>
                      <a:miter lim="800000"/>
                      <a:headEnd/>
                      <a:tailEnd/>
                    </a:ln>
                  </pic:spPr>
                </pic:pic>
              </a:graphicData>
            </a:graphic>
          </wp:inline>
        </w:drawing>
      </w:r>
      <w:r>
        <w:rPr>
          <w:rFonts w:ascii="宋体" w:hAnsi="宋体" w:hint="eastAsia"/>
          <w:szCs w:val="21"/>
        </w:rPr>
        <w:t>灾害）监测和评估，雾</w:t>
      </w:r>
      <w:proofErr w:type="gramStart"/>
      <w:r>
        <w:rPr>
          <w:rFonts w:ascii="宋体" w:hAnsi="宋体" w:hint="eastAsia"/>
          <w:szCs w:val="21"/>
        </w:rPr>
        <w:t>霾</w:t>
      </w:r>
      <w:proofErr w:type="gramEnd"/>
      <w:r>
        <w:rPr>
          <w:rFonts w:ascii="宋体" w:hAnsi="宋体" w:hint="eastAsia"/>
          <w:szCs w:val="21"/>
        </w:rPr>
        <w:t>（大气污染）状况观测，自然遗产和文化</w:t>
      </w:r>
      <w:proofErr w:type="gramStart"/>
      <w:r>
        <w:rPr>
          <w:rFonts w:ascii="宋体" w:hAnsi="宋体" w:hint="eastAsia"/>
          <w:szCs w:val="21"/>
        </w:rPr>
        <w:t>遗</w:t>
      </w:r>
      <w:proofErr w:type="gramEnd"/>
    </w:p>
    <w:p w:rsidR="005C4F2C" w:rsidRDefault="005C4F2C" w:rsidP="005C4F2C">
      <w:pPr>
        <w:ind w:firstLineChars="200" w:firstLine="420"/>
        <w:rPr>
          <w:rFonts w:ascii="宋体" w:hAnsi="宋体" w:hint="eastAsia"/>
          <w:szCs w:val="21"/>
        </w:rPr>
      </w:pPr>
      <w:r>
        <w:rPr>
          <w:rFonts w:ascii="宋体" w:hAnsi="宋体" w:hint="eastAsia"/>
          <w:szCs w:val="21"/>
        </w:rPr>
        <w:t xml:space="preserve">   产的发现和保护。(共3分,每个要点1分)</w:t>
      </w:r>
    </w:p>
    <w:p w:rsidR="005C4F2C" w:rsidRDefault="005C4F2C" w:rsidP="005C4F2C">
      <w:pPr>
        <w:numPr>
          <w:ilvl w:val="0"/>
          <w:numId w:val="5"/>
        </w:numPr>
        <w:adjustRightInd/>
        <w:spacing w:line="240" w:lineRule="auto"/>
        <w:ind w:firstLineChars="200" w:firstLine="420"/>
        <w:textAlignment w:val="auto"/>
        <w:rPr>
          <w:rFonts w:ascii="宋体" w:hAnsi="宋体" w:hint="eastAsia"/>
          <w:szCs w:val="21"/>
        </w:rPr>
      </w:pPr>
      <w:r>
        <w:rPr>
          <w:rFonts w:ascii="宋体" w:hAnsi="宋体" w:hint="eastAsia"/>
          <w:szCs w:val="21"/>
        </w:rPr>
        <w:t>答案示例：（1）用遥感技术对龙门石窟的</w:t>
      </w:r>
      <w:r>
        <w:rPr>
          <w:rFonts w:ascii="宋体" w:hAnsi="宋体" w:cs="楷体_GB2312" w:hint="eastAsia"/>
          <w:szCs w:val="21"/>
        </w:rPr>
        <w:t>窟龛、题记和碑刻、佛塔</w:t>
      </w:r>
      <w:r>
        <w:rPr>
          <w:rFonts w:ascii="宋体" w:hAnsi="宋体" w:hint="eastAsia"/>
          <w:szCs w:val="21"/>
        </w:rPr>
        <w:t>进行三维扫描，</w:t>
      </w:r>
    </w:p>
    <w:p w:rsidR="005C4F2C" w:rsidRDefault="005C4F2C" w:rsidP="005C4F2C">
      <w:pPr>
        <w:ind w:leftChars="349" w:left="733"/>
        <w:rPr>
          <w:rFonts w:ascii="宋体" w:hAnsi="宋体" w:hint="eastAsia"/>
          <w:szCs w:val="21"/>
        </w:rPr>
      </w:pPr>
      <w:r>
        <w:rPr>
          <w:rFonts w:ascii="宋体" w:hAnsi="宋体" w:hint="eastAsia"/>
          <w:szCs w:val="21"/>
        </w:rPr>
        <w:t>以后就可按照计算机模型对其进行复原。（2）科学家还能依据扫描的数据分析破坏发生的原因，从而指导文物部门进行更加精细的修复。(共4分,每个要点2分)</w:t>
      </w:r>
    </w:p>
    <w:p w:rsidR="005C4F2C" w:rsidRDefault="005C4F2C" w:rsidP="005C4F2C">
      <w:pPr>
        <w:widowControl/>
        <w:rPr>
          <w:rFonts w:ascii="宋体" w:hAnsi="宋体" w:hint="eastAsia"/>
          <w:b/>
          <w:bCs/>
          <w:szCs w:val="21"/>
        </w:rPr>
      </w:pPr>
      <w:r>
        <w:rPr>
          <w:rFonts w:ascii="宋体" w:hAnsi="宋体" w:hint="eastAsia"/>
          <w:b/>
          <w:szCs w:val="21"/>
        </w:rPr>
        <w:t>（三）</w:t>
      </w:r>
      <w:r>
        <w:rPr>
          <w:rFonts w:ascii="宋体" w:hAnsi="宋体" w:hint="eastAsia"/>
          <w:b/>
          <w:bCs/>
          <w:szCs w:val="21"/>
        </w:rPr>
        <w:t>（共9分</w:t>
      </w:r>
      <w:r>
        <w:rPr>
          <w:rFonts w:ascii="宋体" w:hAnsi="宋体" w:hint="eastAsia"/>
          <w:b/>
          <w:bCs/>
          <w:noProof/>
          <w:szCs w:val="21"/>
        </w:rPr>
        <w:drawing>
          <wp:inline distT="0" distB="0" distL="0" distR="0">
            <wp:extent cx="19050" cy="19050"/>
            <wp:effectExtent l="19050" t="0" r="0" b="0"/>
            <wp:docPr id="44" name="图片 4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hint="eastAsia"/>
          <w:b/>
          <w:bCs/>
          <w:szCs w:val="21"/>
        </w:rPr>
        <w:t>）</w:t>
      </w:r>
    </w:p>
    <w:p w:rsidR="005C4F2C" w:rsidRDefault="005C4F2C" w:rsidP="005C4F2C">
      <w:pPr>
        <w:spacing w:line="320" w:lineRule="exact"/>
        <w:ind w:firstLineChars="200" w:firstLine="420"/>
        <w:rPr>
          <w:rFonts w:hint="eastAsia"/>
        </w:rPr>
      </w:pPr>
      <w:r>
        <w:rPr>
          <w:rFonts w:ascii="宋体" w:hAnsi="宋体" w:hint="eastAsia"/>
          <w:szCs w:val="21"/>
        </w:rPr>
        <w:t>19.</w:t>
      </w:r>
      <w:r>
        <w:rPr>
          <w:rFonts w:hint="eastAsia"/>
        </w:rPr>
        <w:t>处理好阅读中的“入”与“出”，是读书取得效果的关键。（或</w:t>
      </w:r>
      <w:r>
        <w:rPr>
          <w:rFonts w:hint="eastAsia"/>
          <w:noProof/>
        </w:rPr>
        <w:drawing>
          <wp:inline distT="0" distB="0" distL="0" distR="0">
            <wp:extent cx="19050" cy="19050"/>
            <wp:effectExtent l="19050" t="0" r="0" b="0"/>
            <wp:docPr id="45" name="图片 4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rPr>
        <w:t>：读书的精髓关键</w:t>
      </w:r>
    </w:p>
    <w:p w:rsidR="005C4F2C" w:rsidRDefault="005C4F2C" w:rsidP="005C4F2C">
      <w:pPr>
        <w:spacing w:line="320" w:lineRule="exact"/>
        <w:ind w:firstLineChars="200" w:firstLine="420"/>
      </w:pPr>
      <w:r>
        <w:t xml:space="preserve">   </w:t>
      </w:r>
      <w:r>
        <w:rPr>
          <w:rFonts w:hint="eastAsia"/>
        </w:rPr>
        <w:t>是处理好阅读中的“入”与“出”。或：既能“入”又能“出”，是阅读者必须掌</w:t>
      </w:r>
    </w:p>
    <w:p w:rsidR="005C4F2C" w:rsidRDefault="005C4F2C" w:rsidP="005C4F2C">
      <w:pPr>
        <w:spacing w:line="320" w:lineRule="exact"/>
        <w:ind w:firstLineChars="200" w:firstLine="420"/>
      </w:pPr>
      <w:r>
        <w:lastRenderedPageBreak/>
        <w:t xml:space="preserve">   </w:t>
      </w:r>
      <w:r>
        <w:rPr>
          <w:rFonts w:hint="eastAsia"/>
        </w:rPr>
        <w:t>握的秘诀。）（共</w:t>
      </w:r>
      <w:r>
        <w:t>2</w:t>
      </w:r>
      <w:r>
        <w:rPr>
          <w:rFonts w:hint="eastAsia"/>
        </w:rPr>
        <w:t>分）</w:t>
      </w:r>
    </w:p>
    <w:p w:rsidR="005C4F2C" w:rsidRDefault="005C4F2C" w:rsidP="005C4F2C">
      <w:pPr>
        <w:numPr>
          <w:ilvl w:val="0"/>
          <w:numId w:val="6"/>
        </w:numPr>
        <w:adjustRightInd/>
        <w:spacing w:line="240" w:lineRule="auto"/>
        <w:ind w:firstLineChars="171" w:firstLine="359"/>
        <w:textAlignment w:val="auto"/>
        <w:rPr>
          <w:rFonts w:ascii="宋体" w:hAnsi="宋体"/>
          <w:szCs w:val="21"/>
        </w:rPr>
      </w:pPr>
      <w:r>
        <w:rPr>
          <w:rFonts w:ascii="宋体" w:hAnsi="宋体" w:hint="eastAsia"/>
          <w:szCs w:val="21"/>
        </w:rPr>
        <w:t>答案示例：</w:t>
      </w:r>
      <w:r>
        <w:rPr>
          <w:rFonts w:hint="eastAsia"/>
        </w:rPr>
        <w:t>第②段。因为这段文字引用叶圣陶的话阐述了“通过文字和作者会面，</w:t>
      </w:r>
    </w:p>
    <w:p w:rsidR="005C4F2C" w:rsidRDefault="005C4F2C" w:rsidP="005C4F2C">
      <w:pPr>
        <w:ind w:firstLineChars="300" w:firstLine="630"/>
        <w:rPr>
          <w:rFonts w:hint="eastAsia"/>
        </w:rPr>
      </w:pPr>
      <w:r>
        <w:rPr>
          <w:rFonts w:hint="eastAsia"/>
        </w:rPr>
        <w:t>了解作者心情，和作者心情相契合</w:t>
      </w:r>
      <w:proofErr w:type="gramStart"/>
      <w:r>
        <w:rPr>
          <w:rFonts w:hint="eastAsia"/>
        </w:rPr>
        <w:t>”</w:t>
      </w:r>
      <w:proofErr w:type="gramEnd"/>
      <w:r>
        <w:rPr>
          <w:rFonts w:hint="eastAsia"/>
        </w:rPr>
        <w:t>的内容。与第②段所阐述的</w:t>
      </w:r>
      <w:r>
        <w:t xml:space="preserve"> </w:t>
      </w:r>
      <w:r>
        <w:rPr>
          <w:rFonts w:hint="eastAsia"/>
        </w:rPr>
        <w:t>“阅读中的‘入’</w:t>
      </w:r>
    </w:p>
    <w:p w:rsidR="005C4F2C" w:rsidRDefault="005C4F2C" w:rsidP="005C4F2C">
      <w:pPr>
        <w:ind w:firstLineChars="300" w:firstLine="630"/>
        <w:rPr>
          <w:rFonts w:hAnsi="宋体"/>
          <w:szCs w:val="21"/>
        </w:rPr>
      </w:pPr>
      <w:r>
        <w:rPr>
          <w:rFonts w:hint="eastAsia"/>
        </w:rPr>
        <w:t>是触摸作者的内心，与其进行心灵的对话</w:t>
      </w:r>
      <w:proofErr w:type="gramStart"/>
      <w:r>
        <w:rPr>
          <w:rFonts w:hint="eastAsia"/>
        </w:rPr>
        <w:t>”</w:t>
      </w:r>
      <w:proofErr w:type="gramEnd"/>
      <w:r>
        <w:rPr>
          <w:rFonts w:hint="eastAsia"/>
        </w:rPr>
        <w:t>的观点一致。所以，放在第②</w:t>
      </w:r>
      <w:proofErr w:type="gramStart"/>
      <w:r>
        <w:rPr>
          <w:rFonts w:hint="eastAsia"/>
        </w:rPr>
        <w:t>段</w:t>
      </w:r>
      <w:r>
        <w:rPr>
          <w:rFonts w:hAnsi="宋体" w:hint="eastAsia"/>
          <w:szCs w:val="21"/>
        </w:rPr>
        <w:t>最恰当</w:t>
      </w:r>
      <w:proofErr w:type="gramEnd"/>
      <w:r>
        <w:rPr>
          <w:rFonts w:hAnsi="宋体" w:hint="eastAsia"/>
          <w:szCs w:val="21"/>
        </w:rPr>
        <w:t>。</w:t>
      </w:r>
    </w:p>
    <w:p w:rsidR="005C4F2C" w:rsidRDefault="005C4F2C" w:rsidP="005C4F2C">
      <w:pPr>
        <w:ind w:firstLineChars="300" w:firstLine="630"/>
        <w:rPr>
          <w:rFonts w:ascii="宋体" w:hAnsi="宋体"/>
          <w:szCs w:val="21"/>
        </w:rPr>
      </w:pPr>
      <w:r>
        <w:rPr>
          <w:rFonts w:ascii="宋体" w:hAnsi="宋体" w:hint="eastAsia"/>
          <w:szCs w:val="21"/>
        </w:rPr>
        <w:t>（共3分,判断1分,理由2分）</w:t>
      </w:r>
    </w:p>
    <w:p w:rsidR="005C4F2C" w:rsidRDefault="005C4F2C" w:rsidP="005C4F2C">
      <w:pPr>
        <w:numPr>
          <w:ilvl w:val="0"/>
          <w:numId w:val="6"/>
        </w:numPr>
        <w:adjustRightInd/>
        <w:spacing w:line="320" w:lineRule="exact"/>
        <w:ind w:firstLine="315"/>
        <w:textAlignment w:val="auto"/>
        <w:rPr>
          <w:rFonts w:ascii="宋体" w:hAnsi="宋体" w:hint="eastAsia"/>
        </w:rPr>
      </w:pPr>
      <w:r>
        <w:rPr>
          <w:rFonts w:ascii="宋体" w:hAnsi="宋体" w:hint="eastAsia"/>
          <w:szCs w:val="21"/>
        </w:rPr>
        <w:t>答案示例：</w:t>
      </w:r>
      <w:r>
        <w:rPr>
          <w:rFonts w:ascii="宋体" w:hAnsi="宋体" w:hint="eastAsia"/>
        </w:rPr>
        <w:t>首先提出文章中心论点；然后阐释什么是“入”，再以朱熹的话和苏轼</w:t>
      </w:r>
    </w:p>
    <w:p w:rsidR="005C4F2C" w:rsidRDefault="005C4F2C" w:rsidP="005C4F2C">
      <w:pPr>
        <w:spacing w:line="320" w:lineRule="exact"/>
        <w:ind w:firstLineChars="300" w:firstLine="630"/>
        <w:rPr>
          <w:rFonts w:ascii="宋体" w:hAnsi="宋体" w:hint="eastAsia"/>
        </w:rPr>
      </w:pPr>
      <w:r>
        <w:rPr>
          <w:rFonts w:ascii="宋体" w:hAnsi="宋体" w:hint="eastAsia"/>
        </w:rPr>
        <w:t>读陶渊明《饮酒》的体会论述“入” 在阅读中的意义和运用；接着阐释什么是</w:t>
      </w:r>
    </w:p>
    <w:p w:rsidR="005C4F2C" w:rsidRDefault="005C4F2C" w:rsidP="005C4F2C">
      <w:pPr>
        <w:spacing w:line="320" w:lineRule="exact"/>
        <w:ind w:firstLineChars="300" w:firstLine="630"/>
        <w:rPr>
          <w:rFonts w:ascii="宋体" w:hAnsi="宋体" w:hint="eastAsia"/>
        </w:rPr>
      </w:pPr>
      <w:r>
        <w:rPr>
          <w:rFonts w:ascii="宋体" w:hAnsi="宋体" w:hint="eastAsia"/>
        </w:rPr>
        <w:t>“出”，再以哲学家叔本华的主张和鲁迅读</w:t>
      </w:r>
      <w:r>
        <w:rPr>
          <w:rFonts w:ascii="宋体" w:hAnsi="宋体" w:hint="eastAsia"/>
          <w:noProof/>
        </w:rPr>
        <w:drawing>
          <wp:inline distT="0" distB="0" distL="0" distR="0">
            <wp:extent cx="19050" cy="28575"/>
            <wp:effectExtent l="19050" t="0" r="0" b="0"/>
            <wp:docPr id="46" name="图片 4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学科网(www.zxxk.com)--教育资源门户，提供试卷、教案、课件、论文、素材及各类教学资源下载，还有大量而丰富的教学相关资讯！"/>
                    <pic:cNvPicPr>
                      <a:picLocks noChangeAspect="1" noChangeArrowheads="1"/>
                    </pic:cNvPicPr>
                  </pic:nvPicPr>
                  <pic:blipFill>
                    <a:blip r:embed="rId7" cstate="print"/>
                    <a:srcRect/>
                    <a:stretch>
                      <a:fillRect/>
                    </a:stretch>
                  </pic:blipFill>
                  <pic:spPr bwMode="auto">
                    <a:xfrm>
                      <a:off x="0" y="0"/>
                      <a:ext cx="19050" cy="28575"/>
                    </a:xfrm>
                    <a:prstGeom prst="rect">
                      <a:avLst/>
                    </a:prstGeom>
                    <a:noFill/>
                    <a:ln w="9525">
                      <a:noFill/>
                      <a:miter lim="800000"/>
                      <a:headEnd/>
                      <a:tailEnd/>
                    </a:ln>
                  </pic:spPr>
                </pic:pic>
              </a:graphicData>
            </a:graphic>
          </wp:inline>
        </w:drawing>
      </w:r>
      <w:r>
        <w:rPr>
          <w:rFonts w:ascii="宋体" w:hAnsi="宋体" w:hint="eastAsia"/>
        </w:rPr>
        <w:t>进化论书籍的事例论述“出”在阅读中</w:t>
      </w:r>
    </w:p>
    <w:p w:rsidR="005C4F2C" w:rsidRDefault="005C4F2C" w:rsidP="005C4F2C">
      <w:pPr>
        <w:spacing w:line="320" w:lineRule="exact"/>
        <w:ind w:firstLineChars="300" w:firstLine="630"/>
        <w:rPr>
          <w:rFonts w:ascii="宋体" w:hAnsi="宋体" w:hint="eastAsia"/>
          <w:szCs w:val="21"/>
        </w:rPr>
      </w:pPr>
      <w:r>
        <w:rPr>
          <w:rFonts w:ascii="宋体" w:hAnsi="宋体" w:hint="eastAsia"/>
        </w:rPr>
        <w:t>的意义和运用；最后再一次明确中心论点。（共4分，每个要点1分）</w:t>
      </w:r>
    </w:p>
    <w:p w:rsidR="005C4F2C" w:rsidRDefault="005C4F2C" w:rsidP="005C4F2C">
      <w:pPr>
        <w:rPr>
          <w:rFonts w:ascii="宋体" w:hAnsi="宋体" w:hint="eastAsia"/>
          <w:b/>
          <w:szCs w:val="21"/>
        </w:rPr>
      </w:pPr>
      <w:r>
        <w:rPr>
          <w:rFonts w:ascii="宋体" w:hAnsi="宋体" w:hint="eastAsia"/>
          <w:b/>
          <w:szCs w:val="21"/>
        </w:rPr>
        <w:t>六、作文（共50分）</w:t>
      </w:r>
    </w:p>
    <w:p w:rsidR="005C4F2C" w:rsidRDefault="005C4F2C" w:rsidP="005C4F2C">
      <w:pPr>
        <w:ind w:firstLineChars="200" w:firstLine="420"/>
        <w:rPr>
          <w:rFonts w:ascii="宋体" w:hAnsi="宋体" w:hint="eastAsia"/>
          <w:szCs w:val="21"/>
        </w:rPr>
      </w:pPr>
      <w:r>
        <w:rPr>
          <w:rFonts w:hint="eastAsia"/>
          <w:szCs w:val="21"/>
        </w:rPr>
        <w:t>说明：</w:t>
      </w:r>
      <w:r>
        <w:rPr>
          <w:rFonts w:ascii="宋体" w:hAnsi="宋体" w:hint="eastAsia"/>
          <w:szCs w:val="21"/>
        </w:rPr>
        <w:t>1．具体要求参看《2013年中考说明》；</w:t>
      </w:r>
    </w:p>
    <w:p w:rsidR="005C4F2C" w:rsidRDefault="005C4F2C" w:rsidP="005C4F2C">
      <w:pPr>
        <w:rPr>
          <w:rFonts w:ascii="宋体" w:hAnsi="宋体" w:hint="eastAsia"/>
          <w:szCs w:val="21"/>
        </w:rPr>
      </w:pPr>
      <w:r>
        <w:rPr>
          <w:rFonts w:ascii="宋体" w:hAnsi="宋体" w:hint="eastAsia"/>
          <w:szCs w:val="21"/>
        </w:rPr>
        <w:t xml:space="preserve">          2．没有标题扣2分；</w:t>
      </w:r>
    </w:p>
    <w:p w:rsidR="005C4F2C" w:rsidRDefault="005C4F2C" w:rsidP="005C4F2C">
      <w:pPr>
        <w:rPr>
          <w:rFonts w:ascii="宋体" w:hAnsi="宋体" w:hint="eastAsia"/>
          <w:szCs w:val="21"/>
        </w:rPr>
      </w:pPr>
      <w:r>
        <w:rPr>
          <w:rFonts w:ascii="宋体" w:hAnsi="宋体" w:hint="eastAsia"/>
          <w:szCs w:val="21"/>
        </w:rPr>
        <w:t xml:space="preserve">          3．字数不够的，每50</w:t>
      </w:r>
      <w:proofErr w:type="gramStart"/>
      <w:r>
        <w:rPr>
          <w:rFonts w:ascii="宋体" w:hAnsi="宋体" w:hint="eastAsia"/>
          <w:szCs w:val="21"/>
        </w:rPr>
        <w:t>字扣1分</w:t>
      </w:r>
      <w:proofErr w:type="gramEnd"/>
      <w:r>
        <w:rPr>
          <w:rFonts w:ascii="宋体" w:hAnsi="宋体" w:hint="eastAsia"/>
          <w:szCs w:val="21"/>
        </w:rPr>
        <w:t>。</w:t>
      </w:r>
    </w:p>
    <w:p w:rsidR="005C4F2C" w:rsidRDefault="005C4F2C" w:rsidP="005C4F2C">
      <w:pPr>
        <w:autoSpaceDE w:val="0"/>
        <w:autoSpaceDN w:val="0"/>
        <w:ind w:firstLineChars="200" w:firstLine="80"/>
        <w:rPr>
          <w:rFonts w:ascii="宋体" w:hAnsi="宋体" w:cs="宋体" w:hint="eastAsia"/>
          <w:szCs w:val="21"/>
        </w:rPr>
      </w:pPr>
      <w:r w:rsidRPr="00E87022">
        <w:rPr>
          <w:rFonts w:ascii="宋体" w:hAnsi="宋体" w:cs="宋体"/>
          <w:color w:val="FFFFFF"/>
          <w:sz w:val="4"/>
          <w:szCs w:val="21"/>
        </w:rPr>
        <w:t>[来源:学+科+网]</w:t>
      </w:r>
    </w:p>
    <w:p w:rsidR="005C4F2C" w:rsidRDefault="005C4F2C" w:rsidP="005C4F2C"/>
    <w:p w:rsidR="005C4F2C" w:rsidRDefault="005C4F2C" w:rsidP="005C4F2C"/>
    <w:p w:rsidR="00CC360E" w:rsidRPr="005C4F2C" w:rsidRDefault="00CC360E" w:rsidP="005C4F2C"/>
    <w:sectPr w:rsidR="00CC360E" w:rsidRPr="005C4F2C" w:rsidSect="00331FF1">
      <w:footerReference w:type="even" r:id="rId8"/>
      <w:footerReference w:type="default" r:id="rId9"/>
      <w:pgSz w:w="11907" w:h="16839" w:code="9"/>
      <w:pgMar w:top="1440" w:right="1797" w:bottom="1440" w:left="179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书宋_GBK">
    <w:altName w:val="宋体"/>
    <w:charset w:val="01"/>
    <w:family w:val="script"/>
    <w:pitch w:val="default"/>
    <w:sig w:usb0="00000001" w:usb1="080E0000" w:usb2="00000010" w:usb3="00000000" w:csb0="00040000" w:csb1="00000000"/>
  </w:font>
  <w:font w:name="方正黑体_GBK">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28B6" w:rsidRDefault="005C4F2C" w:rsidP="00640A19">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DA28B6" w:rsidRDefault="005C4F2C">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28B6" w:rsidRPr="00B810FC" w:rsidRDefault="005C4F2C" w:rsidP="00820A3F">
    <w:pPr>
      <w:pStyle w:val="a4"/>
      <w:jc w:val="center"/>
      <w:rPr>
        <w:rFonts w:ascii="宋体" w:hAnsi="宋体"/>
      </w:rPr>
    </w:pPr>
    <w:r w:rsidRPr="00B810FC">
      <w:rPr>
        <w:rFonts w:ascii="宋体" w:hAnsi="宋体" w:hint="eastAsia"/>
      </w:rPr>
      <w:t>九年级期末</w:t>
    </w:r>
    <w:r w:rsidRPr="00B810FC">
      <w:rPr>
        <w:rFonts w:ascii="宋体" w:hAnsi="宋体" w:hint="eastAsia"/>
      </w:rPr>
      <w:t xml:space="preserve">  </w:t>
    </w:r>
    <w:r w:rsidRPr="00B810FC">
      <w:rPr>
        <w:rFonts w:ascii="宋体" w:hAnsi="宋体" w:hint="eastAsia"/>
      </w:rPr>
      <w:t>语文试卷</w:t>
    </w:r>
    <w:r w:rsidRPr="00B810FC">
      <w:rPr>
        <w:rFonts w:ascii="宋体" w:hAnsi="宋体" w:hint="eastAsia"/>
      </w:rPr>
      <w:t xml:space="preserve">  </w:t>
    </w:r>
    <w:r w:rsidRPr="00B810FC">
      <w:rPr>
        <w:rFonts w:ascii="宋体" w:hAnsi="宋体" w:hint="eastAsia"/>
      </w:rPr>
      <w:t>第</w:t>
    </w:r>
    <w:r w:rsidRPr="00B810FC">
      <w:rPr>
        <w:rFonts w:ascii="宋体" w:hAnsi="宋体" w:hint="eastAsia"/>
      </w:rPr>
      <w:t xml:space="preserve"> </w:t>
    </w:r>
    <w:r w:rsidRPr="00B810FC">
      <w:rPr>
        <w:rFonts w:ascii="宋体" w:hAnsi="宋体" w:hint="eastAsia"/>
      </w:rPr>
      <w:fldChar w:fldCharType="begin"/>
    </w:r>
    <w:r w:rsidRPr="00B810FC">
      <w:rPr>
        <w:rFonts w:ascii="宋体" w:hAnsi="宋体" w:hint="eastAsia"/>
      </w:rPr>
      <w:instrText>=</w:instrText>
    </w:r>
    <w:r w:rsidRPr="00B810FC">
      <w:rPr>
        <w:rFonts w:ascii="宋体" w:hAnsi="宋体" w:hint="eastAsia"/>
      </w:rPr>
      <w:fldChar w:fldCharType="begin"/>
    </w:r>
    <w:r w:rsidRPr="00B810FC">
      <w:rPr>
        <w:rFonts w:ascii="宋体" w:hAnsi="宋体" w:hint="eastAsia"/>
      </w:rPr>
      <w:instrText>page</w:instrText>
    </w:r>
    <w:r w:rsidRPr="00B810FC">
      <w:rPr>
        <w:rFonts w:ascii="宋体" w:hAnsi="宋体" w:hint="eastAsia"/>
      </w:rPr>
      <w:fldChar w:fldCharType="separate"/>
    </w:r>
    <w:r>
      <w:rPr>
        <w:rFonts w:ascii="宋体" w:hAnsi="宋体"/>
        <w:noProof/>
      </w:rPr>
      <w:instrText>1</w:instrText>
    </w:r>
    <w:r w:rsidRPr="00B810FC">
      <w:rPr>
        <w:rFonts w:ascii="宋体" w:hAnsi="宋体" w:hint="eastAsia"/>
      </w:rPr>
      <w:fldChar w:fldCharType="end"/>
    </w:r>
    <w:r w:rsidRPr="00B810FC">
      <w:rPr>
        <w:rFonts w:ascii="宋体" w:hAnsi="宋体" w:hint="eastAsia"/>
      </w:rPr>
      <w:fldChar w:fldCharType="separate"/>
    </w:r>
    <w:r>
      <w:rPr>
        <w:rFonts w:ascii="宋体" w:hAnsi="宋体"/>
        <w:noProof/>
      </w:rPr>
      <w:t>1</w:t>
    </w:r>
    <w:r w:rsidRPr="00B810FC">
      <w:rPr>
        <w:rFonts w:ascii="宋体" w:hAnsi="宋体" w:hint="eastAsia"/>
      </w:rPr>
      <w:fldChar w:fldCharType="end"/>
    </w:r>
    <w:r w:rsidRPr="00B810FC">
      <w:rPr>
        <w:rFonts w:ascii="宋体" w:hAnsi="宋体" w:hint="eastAsia"/>
      </w:rPr>
      <w:t xml:space="preserve"> </w:t>
    </w:r>
    <w:r w:rsidRPr="00B810FC">
      <w:rPr>
        <w:rFonts w:ascii="宋体" w:hAnsi="宋体" w:hint="eastAsia"/>
      </w:rPr>
      <w:t>页（共</w:t>
    </w:r>
    <w:r w:rsidRPr="00B810FC">
      <w:rPr>
        <w:rFonts w:ascii="宋体" w:hAnsi="宋体" w:hint="eastAsia"/>
      </w:rPr>
      <w:t xml:space="preserve"> </w:t>
    </w:r>
    <w:r w:rsidRPr="00B810FC">
      <w:rPr>
        <w:rFonts w:ascii="宋体" w:hAnsi="宋体" w:hint="eastAsia"/>
      </w:rPr>
      <w:fldChar w:fldCharType="begin"/>
    </w:r>
    <w:r w:rsidRPr="00B810FC">
      <w:rPr>
        <w:rFonts w:ascii="宋体" w:hAnsi="宋体" w:hint="eastAsia"/>
      </w:rPr>
      <w:instrText xml:space="preserve">= </w:instrText>
    </w:r>
    <w:r w:rsidRPr="00B810FC">
      <w:rPr>
        <w:rFonts w:ascii="宋体" w:hAnsi="宋体" w:hint="eastAsia"/>
      </w:rPr>
      <w:fldChar w:fldCharType="begin"/>
    </w:r>
    <w:r w:rsidRPr="00B810FC">
      <w:rPr>
        <w:rFonts w:ascii="宋体" w:hAnsi="宋体" w:hint="eastAsia"/>
      </w:rPr>
      <w:instrText xml:space="preserve">numpages  </w:instrText>
    </w:r>
    <w:r w:rsidRPr="00B810FC">
      <w:rPr>
        <w:rFonts w:ascii="宋体" w:hAnsi="宋体" w:hint="eastAsia"/>
      </w:rPr>
      <w:fldChar w:fldCharType="separate"/>
    </w:r>
    <w:r>
      <w:rPr>
        <w:rFonts w:ascii="宋体" w:hAnsi="宋体"/>
        <w:noProof/>
      </w:rPr>
      <w:instrText>2</w:instrText>
    </w:r>
    <w:r w:rsidRPr="00B810FC">
      <w:rPr>
        <w:rFonts w:ascii="宋体" w:hAnsi="宋体" w:hint="eastAsia"/>
      </w:rPr>
      <w:fldChar w:fldCharType="end"/>
    </w:r>
    <w:r w:rsidRPr="00B810FC">
      <w:rPr>
        <w:rFonts w:ascii="宋体" w:hAnsi="宋体" w:hint="eastAsia"/>
      </w:rPr>
      <w:fldChar w:fldCharType="separate"/>
    </w:r>
    <w:r>
      <w:rPr>
        <w:rFonts w:ascii="宋体" w:hAnsi="宋体"/>
        <w:noProof/>
      </w:rPr>
      <w:t>2</w:t>
    </w:r>
    <w:r w:rsidRPr="00B810FC">
      <w:rPr>
        <w:rFonts w:ascii="宋体" w:hAnsi="宋体" w:hint="eastAsia"/>
      </w:rPr>
      <w:fldChar w:fldCharType="end"/>
    </w:r>
    <w:r w:rsidRPr="00B810FC">
      <w:rPr>
        <w:rFonts w:ascii="宋体" w:hAnsi="宋体" w:hint="eastAsia"/>
      </w:rPr>
      <w:t xml:space="preserve"> </w:t>
    </w:r>
    <w:r w:rsidRPr="00B810FC">
      <w:rPr>
        <w:rFonts w:ascii="宋体" w:hAnsi="宋体" w:hint="eastAsia"/>
      </w:rPr>
      <w:t>页）</w: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5"/>
      <w:numFmt w:val="decimal"/>
      <w:suff w:val="nothing"/>
      <w:lvlText w:val="%1."/>
      <w:lvlJc w:val="left"/>
    </w:lvl>
  </w:abstractNum>
  <w:abstractNum w:abstractNumId="1">
    <w:nsid w:val="00000003"/>
    <w:multiLevelType w:val="singleLevel"/>
    <w:tmpl w:val="00000003"/>
    <w:lvl w:ilvl="0">
      <w:start w:val="20"/>
      <w:numFmt w:val="decimal"/>
      <w:suff w:val="nothing"/>
      <w:lvlText w:val="%1."/>
      <w:lvlJc w:val="left"/>
    </w:lvl>
  </w:abstractNum>
  <w:abstractNum w:abstractNumId="2">
    <w:nsid w:val="00000009"/>
    <w:multiLevelType w:val="singleLevel"/>
    <w:tmpl w:val="00000009"/>
    <w:lvl w:ilvl="0">
      <w:start w:val="8"/>
      <w:numFmt w:val="decimal"/>
      <w:suff w:val="nothing"/>
      <w:lvlText w:val="%1."/>
      <w:lvlJc w:val="left"/>
    </w:lvl>
  </w:abstractNum>
  <w:abstractNum w:abstractNumId="3">
    <w:nsid w:val="0000000A"/>
    <w:multiLevelType w:val="singleLevel"/>
    <w:tmpl w:val="0000000A"/>
    <w:lvl w:ilvl="0">
      <w:start w:val="3"/>
      <w:numFmt w:val="chineseCounting"/>
      <w:suff w:val="nothing"/>
      <w:lvlText w:val="%1、"/>
      <w:lvlJc w:val="left"/>
    </w:lvl>
  </w:abstractNum>
  <w:abstractNum w:abstractNumId="4">
    <w:nsid w:val="52B716D6"/>
    <w:multiLevelType w:val="singleLevel"/>
    <w:tmpl w:val="52B716D6"/>
    <w:lvl w:ilvl="0">
      <w:start w:val="18"/>
      <w:numFmt w:val="decimal"/>
      <w:suff w:val="nothing"/>
      <w:lvlText w:val="%1."/>
      <w:lvlJc w:val="left"/>
      <w:pPr>
        <w:ind w:left="0" w:firstLine="0"/>
      </w:pPr>
    </w:lvl>
  </w:abstractNum>
  <w:abstractNum w:abstractNumId="5">
    <w:nsid w:val="52B71760"/>
    <w:multiLevelType w:val="singleLevel"/>
    <w:tmpl w:val="52B71760"/>
    <w:lvl w:ilvl="0">
      <w:start w:val="20"/>
      <w:numFmt w:val="decimal"/>
      <w:suff w:val="nothing"/>
      <w:lvlText w:val="%1."/>
      <w:lvlJc w:val="left"/>
      <w:pPr>
        <w:ind w:left="0" w:firstLine="0"/>
      </w:pPr>
    </w:lvl>
  </w:abstractNum>
  <w:num w:numId="1">
    <w:abstractNumId w:val="3"/>
    <w:lvlOverride w:ilvl="0">
      <w:startOverride w:val="2"/>
    </w:lvlOverride>
  </w:num>
  <w:num w:numId="2">
    <w:abstractNumId w:val="2"/>
  </w:num>
  <w:num w:numId="3">
    <w:abstractNumId w:val="0"/>
  </w:num>
  <w:num w:numId="4">
    <w:abstractNumId w:val="1"/>
  </w:num>
  <w:num w:numId="5">
    <w:abstractNumId w:val="4"/>
    <w:lvlOverride w:ilvl="0">
      <w:startOverride w:val="18"/>
    </w:lvlOverride>
  </w:num>
  <w:num w:numId="6">
    <w:abstractNumId w:val="5"/>
    <w:lvlOverride w:ilvl="0">
      <w:startOverride w:val="20"/>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A5687"/>
    <w:rsid w:val="003900DC"/>
    <w:rsid w:val="005A5687"/>
    <w:rsid w:val="005C4F2C"/>
    <w:rsid w:val="00741BA3"/>
    <w:rsid w:val="007A3A15"/>
    <w:rsid w:val="00800070"/>
    <w:rsid w:val="00A60864"/>
    <w:rsid w:val="00CC360E"/>
    <w:rsid w:val="00D124E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List 2"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5687"/>
    <w:pPr>
      <w:widowControl w:val="0"/>
      <w:adjustRightInd w:val="0"/>
      <w:spacing w:line="312" w:lineRule="atLeast"/>
      <w:jc w:val="both"/>
      <w:textAlignment w:val="baseline"/>
    </w:pPr>
    <w:rPr>
      <w:rFonts w:ascii="Times New Roman" w:eastAsia="宋体" w:hAnsi="Times New Roman" w:cs="Times New Roman"/>
      <w:kern w:val="0"/>
      <w:szCs w:val="20"/>
    </w:rPr>
  </w:style>
  <w:style w:type="paragraph" w:styleId="3">
    <w:name w:val="heading 3"/>
    <w:basedOn w:val="a"/>
    <w:next w:val="a"/>
    <w:link w:val="3Char"/>
    <w:qFormat/>
    <w:rsid w:val="00D124E4"/>
    <w:pPr>
      <w:keepNext/>
      <w:keepLines/>
      <w:adjustRightInd/>
      <w:spacing w:before="260" w:after="260" w:line="416" w:lineRule="auto"/>
      <w:textAlignment w:val="auto"/>
      <w:outlineLvl w:val="2"/>
    </w:pPr>
    <w:rPr>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eader-word-layer">
    <w:name w:val="reader-word-layer"/>
    <w:basedOn w:val="a"/>
    <w:rsid w:val="005A5687"/>
    <w:pPr>
      <w:widowControl/>
      <w:adjustRightInd/>
      <w:spacing w:before="100" w:beforeAutospacing="1" w:after="100" w:afterAutospacing="1" w:line="240" w:lineRule="auto"/>
      <w:ind w:leftChars="50" w:left="50" w:rightChars="50" w:right="50"/>
      <w:jc w:val="left"/>
      <w:textAlignment w:val="auto"/>
    </w:pPr>
    <w:rPr>
      <w:rFonts w:ascii="宋体" w:hAnsi="宋体" w:cs="宋体"/>
      <w:sz w:val="24"/>
      <w:szCs w:val="24"/>
    </w:rPr>
  </w:style>
  <w:style w:type="paragraph" w:styleId="a3">
    <w:name w:val="Balloon Text"/>
    <w:basedOn w:val="a"/>
    <w:link w:val="Char"/>
    <w:uiPriority w:val="99"/>
    <w:semiHidden/>
    <w:unhideWhenUsed/>
    <w:rsid w:val="005A5687"/>
    <w:pPr>
      <w:spacing w:line="240" w:lineRule="auto"/>
    </w:pPr>
    <w:rPr>
      <w:sz w:val="18"/>
      <w:szCs w:val="18"/>
    </w:rPr>
  </w:style>
  <w:style w:type="character" w:customStyle="1" w:styleId="Char">
    <w:name w:val="批注框文本 Char"/>
    <w:basedOn w:val="a0"/>
    <w:link w:val="a3"/>
    <w:uiPriority w:val="99"/>
    <w:semiHidden/>
    <w:rsid w:val="005A5687"/>
    <w:rPr>
      <w:rFonts w:ascii="Times New Roman" w:eastAsia="宋体" w:hAnsi="Times New Roman" w:cs="Times New Roman"/>
      <w:kern w:val="0"/>
      <w:sz w:val="18"/>
      <w:szCs w:val="18"/>
    </w:rPr>
  </w:style>
  <w:style w:type="paragraph" w:styleId="2">
    <w:name w:val="List 2"/>
    <w:basedOn w:val="a"/>
    <w:unhideWhenUsed/>
    <w:rsid w:val="007A3A15"/>
    <w:pPr>
      <w:adjustRightInd/>
      <w:spacing w:line="240" w:lineRule="auto"/>
      <w:ind w:leftChars="200" w:left="100" w:hangingChars="200" w:hanging="200"/>
      <w:textAlignment w:val="auto"/>
    </w:pPr>
    <w:rPr>
      <w:kern w:val="2"/>
      <w:szCs w:val="24"/>
    </w:rPr>
  </w:style>
  <w:style w:type="paragraph" w:styleId="a4">
    <w:name w:val="footer"/>
    <w:basedOn w:val="a"/>
    <w:link w:val="Char0"/>
    <w:rsid w:val="00800070"/>
    <w:pPr>
      <w:tabs>
        <w:tab w:val="center" w:pos="4153"/>
        <w:tab w:val="right" w:pos="8306"/>
      </w:tabs>
      <w:adjustRightInd/>
      <w:snapToGrid w:val="0"/>
      <w:spacing w:line="240" w:lineRule="auto"/>
      <w:jc w:val="left"/>
      <w:textAlignment w:val="auto"/>
    </w:pPr>
    <w:rPr>
      <w:kern w:val="2"/>
      <w:sz w:val="18"/>
      <w:szCs w:val="18"/>
    </w:rPr>
  </w:style>
  <w:style w:type="character" w:customStyle="1" w:styleId="Char0">
    <w:name w:val="页脚 Char"/>
    <w:basedOn w:val="a0"/>
    <w:link w:val="a4"/>
    <w:rsid w:val="00800070"/>
    <w:rPr>
      <w:rFonts w:ascii="Times New Roman" w:eastAsia="宋体" w:hAnsi="Times New Roman" w:cs="Times New Roman"/>
      <w:sz w:val="18"/>
      <w:szCs w:val="18"/>
    </w:rPr>
  </w:style>
  <w:style w:type="character" w:styleId="a5">
    <w:name w:val="page number"/>
    <w:basedOn w:val="a0"/>
    <w:rsid w:val="00800070"/>
  </w:style>
  <w:style w:type="character" w:customStyle="1" w:styleId="Char1">
    <w:name w:val="题目说明 Char"/>
    <w:basedOn w:val="a0"/>
    <w:link w:val="a6"/>
    <w:locked/>
    <w:rsid w:val="00800070"/>
    <w:rPr>
      <w:rFonts w:ascii="方正书宋_GBK" w:eastAsia="方正书宋_GBK" w:hAnsi="Times New Roman"/>
      <w:szCs w:val="21"/>
    </w:rPr>
  </w:style>
  <w:style w:type="paragraph" w:customStyle="1" w:styleId="a6">
    <w:name w:val="题目说明"/>
    <w:basedOn w:val="a"/>
    <w:link w:val="Char1"/>
    <w:qFormat/>
    <w:rsid w:val="00800070"/>
    <w:pPr>
      <w:adjustRightInd/>
      <w:spacing w:line="380" w:lineRule="exact"/>
      <w:textAlignment w:val="auto"/>
    </w:pPr>
    <w:rPr>
      <w:rFonts w:ascii="方正书宋_GBK" w:eastAsia="方正书宋_GBK" w:cstheme="minorBidi"/>
      <w:kern w:val="2"/>
      <w:szCs w:val="21"/>
    </w:rPr>
  </w:style>
  <w:style w:type="character" w:customStyle="1" w:styleId="Char2">
    <w:name w:val="题目 Char"/>
    <w:basedOn w:val="a0"/>
    <w:link w:val="a7"/>
    <w:locked/>
    <w:rsid w:val="00800070"/>
    <w:rPr>
      <w:rFonts w:ascii="方正黑体_GBK" w:eastAsia="方正黑体_GBK" w:hAnsi="黑体"/>
      <w:szCs w:val="21"/>
    </w:rPr>
  </w:style>
  <w:style w:type="paragraph" w:customStyle="1" w:styleId="a7">
    <w:name w:val="题目"/>
    <w:basedOn w:val="a"/>
    <w:link w:val="Char2"/>
    <w:qFormat/>
    <w:rsid w:val="00800070"/>
    <w:pPr>
      <w:adjustRightInd/>
      <w:spacing w:line="320" w:lineRule="exact"/>
      <w:ind w:left="420" w:hangingChars="200" w:hanging="420"/>
      <w:textAlignment w:val="auto"/>
    </w:pPr>
    <w:rPr>
      <w:rFonts w:ascii="方正黑体_GBK" w:eastAsia="方正黑体_GBK" w:hAnsi="黑体" w:cstheme="minorBidi"/>
      <w:kern w:val="2"/>
      <w:szCs w:val="21"/>
    </w:rPr>
  </w:style>
  <w:style w:type="paragraph" w:styleId="a8">
    <w:name w:val="Normal (Web)"/>
    <w:aliases w:val="Normal (Web) Char,普通 (Web) Char,普通(Web) Char Char1,普通(Web) Char Char Char Char Char,普通(Web) Char Char Char,普通(网站)1 Char,普通 (Web)1 Char,普通(Web) Char Char Char Char Char Char Char Char Char1,普通(Web) Char Char Char Char Char Char Char Char,普通 (Web)"/>
    <w:basedOn w:val="a"/>
    <w:link w:val="Char3"/>
    <w:unhideWhenUsed/>
    <w:qFormat/>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reader-word-layerreader-word-s3-18">
    <w:name w:val="reader-word-layer reader-word-s3-18"/>
    <w:basedOn w:val="a"/>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reader-word-layerreader-word-s4-1">
    <w:name w:val="reader-word-layer reader-word-s4-1"/>
    <w:basedOn w:val="a"/>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character" w:customStyle="1" w:styleId="Char3">
    <w:name w:val="普通(网站) Char"/>
    <w:aliases w:val="普通(Web) Char Char Char Char Char Char Char Char Char Char,123 Char"/>
    <w:basedOn w:val="a0"/>
    <w:link w:val="a8"/>
    <w:locked/>
    <w:rsid w:val="00A60864"/>
    <w:rPr>
      <w:rFonts w:ascii="宋体" w:eastAsia="宋体" w:hAnsi="宋体" w:cs="宋体"/>
      <w:kern w:val="0"/>
      <w:sz w:val="24"/>
      <w:szCs w:val="24"/>
    </w:rPr>
  </w:style>
  <w:style w:type="character" w:customStyle="1" w:styleId="3Char">
    <w:name w:val="标题 3 Char"/>
    <w:basedOn w:val="a0"/>
    <w:link w:val="3"/>
    <w:rsid w:val="00D124E4"/>
    <w:rPr>
      <w:rFonts w:ascii="Times New Roman" w:eastAsia="宋体" w:hAnsi="Times New Roman" w:cs="Times New Roman"/>
      <w:b/>
      <w:bCs/>
      <w:sz w:val="32"/>
      <w:szCs w:val="32"/>
    </w:rPr>
  </w:style>
  <w:style w:type="paragraph" w:styleId="a9">
    <w:name w:val="Plain Text"/>
    <w:aliases w:val="标题1,普通文字 Char,纯文本 Char Char,普通文字, Char,标题1 Char Char,纯文本 Char1,纯文本 Char Char Char,纯文本 Char Char1, Char Char Char,Char Char Char,Char Char,Char,标题1 Char Char Char Char Char,纯文本 Char Char1 Char Char Char,游数的格式,Plain Te,游数的,Plain Text,普通"/>
    <w:basedOn w:val="a"/>
    <w:link w:val="Char20"/>
    <w:rsid w:val="00D124E4"/>
    <w:rPr>
      <w:rFonts w:ascii="宋体" w:hAnsi="Courier New" w:cs="Courier New"/>
      <w:szCs w:val="21"/>
    </w:rPr>
  </w:style>
  <w:style w:type="character" w:customStyle="1" w:styleId="Char4">
    <w:name w:val="纯文本 Char"/>
    <w:basedOn w:val="a0"/>
    <w:link w:val="a9"/>
    <w:uiPriority w:val="99"/>
    <w:semiHidden/>
    <w:rsid w:val="00D124E4"/>
    <w:rPr>
      <w:rFonts w:ascii="宋体" w:eastAsia="宋体" w:hAnsi="Courier New" w:cs="Courier New"/>
      <w:kern w:val="0"/>
      <w:szCs w:val="21"/>
    </w:rPr>
  </w:style>
  <w:style w:type="character" w:customStyle="1" w:styleId="Char20">
    <w:name w:val="纯文本 Char2"/>
    <w:aliases w:val="标题1 Char,普通文字 Char Char,纯文本 Char Char Char1,纯文本 Char Char2,普通文字 Char1, Char Char,标题1 Char Char Char,纯文本 Char1 Char,纯文本 Char Char Char Char,纯文本 Char Char1 Char, Char Char Char Char,Char Char Char Char,Char Char Char1,Char Char1,游数的格式 Char"/>
    <w:basedOn w:val="a0"/>
    <w:link w:val="a9"/>
    <w:rsid w:val="00D124E4"/>
    <w:rPr>
      <w:rFonts w:ascii="宋体" w:eastAsia="宋体" w:hAnsi="Courier New" w:cs="Courier New"/>
      <w:kern w:val="0"/>
      <w:szCs w:val="21"/>
    </w:rPr>
  </w:style>
  <w:style w:type="character" w:styleId="aa">
    <w:name w:val="Strong"/>
    <w:basedOn w:val="a0"/>
    <w:qFormat/>
    <w:rsid w:val="005C4F2C"/>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250</Words>
  <Characters>1431</Characters>
  <Application>Microsoft Office Word</Application>
  <DocSecurity>0</DocSecurity>
  <Lines>11</Lines>
  <Paragraphs>3</Paragraphs>
  <ScaleCrop>false</ScaleCrop>
  <Company>Lenovo</Company>
  <LinksUpToDate>false</LinksUpToDate>
  <CharactersWithSpaces>1678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shabowen</dc:creator>
  <cp:lastModifiedBy>shabowen</cp:lastModifiedBy>
  <cp:revision>2</cp:revision>
  <dcterms:created xsi:type="dcterms:W3CDTF">2014-01-26T07:17:00Z</dcterms:created>
  <dcterms:modified xsi:type="dcterms:W3CDTF">2014-01-26T07:17:00Z</dcterms:modified>
</cp:coreProperties>
</file>