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72D" w:rsidRPr="009C572D" w:rsidRDefault="009C572D" w:rsidP="009C572D">
      <w:pPr>
        <w:widowControl/>
        <w:spacing w:before="75" w:after="75"/>
        <w:jc w:val="center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9C572D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2014</w:t>
      </w:r>
      <w:r w:rsidRPr="009C572D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年执业西药师考试大纲</w:t>
      </w:r>
      <w:r w:rsidRPr="009C572D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--</w:t>
      </w:r>
      <w:r w:rsidRPr="009C572D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药物分析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60"/>
        <w:gridCol w:w="2152"/>
        <w:gridCol w:w="2152"/>
        <w:gridCol w:w="3442"/>
      </w:tblGrid>
      <w:tr w:rsidR="009C572D" w:rsidRPr="009C572D" w:rsidTr="009C572D">
        <w:tc>
          <w:tcPr>
            <w:tcW w:w="5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​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一、药典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（一）国家药品标准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国家药品标准的组成与制订原则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）国家药品标准的组成和效力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）国家药品标准的制订原则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（二）中国药典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中国药典的基本结构和主要内容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）《中国药典》的基本结构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）凡例的主要内容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）正文的主要内容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）附录的主要内容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（三）主要的外国药典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美国药典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全称、缩写和基本结构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英国药典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全称、缩写和基本结构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欧洲药典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全称、缩写和基本结构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日本药局方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全称、缩写和基本结构</w:t>
            </w:r>
          </w:p>
        </w:tc>
      </w:tr>
      <w:tr w:rsidR="009C572D" w:rsidRPr="009C572D" w:rsidTr="009C572D"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二、药物分析基础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（一）药品检验的相关基础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药品检验工作的基本程序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药品检验的取样、检验、记录和报告及其要求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药品检验标准操作规范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药品检验标准操作规范的基本内容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常用计量器具的使用和校正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）分析天平的正确使用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）常用分析仪器的校正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）常用玻璃量器的正确使用和校正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（二）药物分析数据的处理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误差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）绝对误差和相对误差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）系统误差和偶然误差及其减免方法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有效数字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有效数字、有效数字的修约及运算法则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（三）药品质量标准分析方法的验证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准确度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准确度及其验证方法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精密度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精密度及其验证方法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专属性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专属性及其验证方法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检测限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检测限及其验证方法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定量限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定量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限及其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验证方法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线性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线性及其验证方法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7.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范围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范围及其确定方法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8.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耐用性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耐用性及其验证方法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9.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不同检验项目的验证内容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鉴别试验、杂质检查和含量测定方法应验证的内容</w:t>
            </w:r>
          </w:p>
        </w:tc>
      </w:tr>
      <w:tr w:rsidR="009C572D" w:rsidRPr="009C572D" w:rsidTr="009C572D"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三、物理常数测定法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（一）熔点测定法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熔点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熔点及测定熔点的意义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测定法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仪器用具、测定方法及注意事项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（二）旋光度测定法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比旋度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）物质的旋光性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）比旋度及其计算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测定法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旋光度的测定方法和注意事项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应用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）性状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）杂质检查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）含量测定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（三）</w:t>
            </w:r>
            <w:proofErr w:type="spell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βH</w:t>
            </w:r>
            <w:proofErr w:type="spell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值测定法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1.βH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溶液的</w:t>
            </w:r>
            <w:proofErr w:type="spell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βH</w:t>
            </w:r>
            <w:proofErr w:type="spell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值及其测量电池的组成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测定法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proofErr w:type="spell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βH</w:t>
            </w:r>
            <w:proofErr w:type="spell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值的测定方法和注意事项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应用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在原料药、注射液和滴眼液等制剂分析中的应用</w:t>
            </w:r>
          </w:p>
        </w:tc>
      </w:tr>
      <w:tr w:rsidR="009C572D" w:rsidRPr="009C572D" w:rsidTr="009C572D"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四、滴定分析法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（一）酸碱滴定法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滴定曲线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）化学计量点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滴定突跃</w:t>
            </w:r>
            <w:proofErr w:type="gramEnd"/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指示剂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）指示剂的变色原理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）常用的酸碱指示剂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滴定液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）盐酸滴定液的配制与标定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）硫酸滴定液的配制与标定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）氢氧化钠滴定液的配制与标定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应用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）直接滴定法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）间接滴定法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（二）非水溶液滴定法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非水碱量法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）常用溶剂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）高氯酸滴定液的配制与标定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）常用指示剂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）应用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非水酸量法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）常用溶剂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）甲醇钠滴定液的配制与标定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）常用指示剂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）应用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（三）氧化还原滴定法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碘量法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）滴定方法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）滴定液的配制与标定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）应用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铈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量法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）滴定方法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）滴定液的配制与标定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）应用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亚硝酸钠滴定法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）滴定方法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）影响滴定的因素及指示终点的方法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）滴定液的配制与标定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）应用</w:t>
            </w:r>
          </w:p>
        </w:tc>
      </w:tr>
      <w:tr w:rsidR="009C572D" w:rsidRPr="009C572D" w:rsidTr="009C572D"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五、分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光光度法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（一）紫外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一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可见分光光度法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紫外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一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可见吸收光谱和光的吸收定律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）紫外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一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可见吸收光谱的产生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）光的吸收定律和吸收系数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测定法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测定方法及要求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应用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）鉴别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）杂质检查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）含量测定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（二）红外分光光度法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红外光谱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红外光谱的产生及其特点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红外光谱与物质结构的关系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典型基团的特征吸收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测定法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）注意事项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应用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）鉴别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）杂质检查</w:t>
            </w:r>
          </w:p>
        </w:tc>
      </w:tr>
      <w:tr w:rsidR="009C572D" w:rsidRPr="009C572D" w:rsidTr="009C572D"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六、色谱法</w:t>
            </w:r>
          </w:p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（一）色谱法基础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常用术语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色谱图、基线、色谱峰、保留值、色谱峰区域宽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度、分配系数、容量因子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影响色谱分离的因素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）理论板数的计算及注意事项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影响柱效的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主要因素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分类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）按分离原理分类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）按分离方式分类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（二）薄层色谱法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仪器与材料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）常用的固定相与薄层板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）点样器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）展开容器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）显色剂与显色装置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）检视装置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操作方法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）薄层板的制备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）点样与展开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）显色与检视方法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色谱系统适用性试验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）检测灵敏度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比移值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）分离效能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测定法与应用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）鉴别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）杂质检查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（三）高效液相色谱法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分类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）正相分配色谱法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）反相分配色谱法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高效液相色谱仪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）仪器的基本结构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）常用检测器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）常用固定相与流动相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色谱系统适用性试验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色谱柱理论板数、分离度、重复性和拖尾因子及其计算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测定法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内标法、外标法、主成分自身对照法、面积归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一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化法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应用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）鉴别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）杂质检查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）含量测定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（四）气象色谱法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气象色谱仪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）仪器的基本结构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）进样方式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）色谱柱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）常用检测器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）常用的固定相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色谱系统适用性试验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色谱柱理论板数、分离度、重复性和拖尾因子及其计算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测定法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内标法、外标法、面积归一化法、标准容液加入法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应用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）鉴别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）杂质检查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）含量测定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（五）电泳法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基本原理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）电泳迁移速度与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电泳淌度和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点渗流的关系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）影响电泳分离的因素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平板电泳法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纸电泳法、薄膜电泳法、凝胶电泳法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毛细管电泳法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主要分离模式及其特点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应用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在鉴别、分子量鉴定和纯度检查中的应用</w:t>
            </w:r>
          </w:p>
        </w:tc>
      </w:tr>
      <w:tr w:rsidR="009C572D" w:rsidRPr="009C572D" w:rsidTr="009C572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七、内药物分析法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（一）体内样品种类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血样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血样的采集与血浆和血清的制备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尿样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尿样的分类与采集和处理方法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唾液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唾液及其采集方法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（二）体内样品处理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体内样品处理的常用方法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）去除蛋白质法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缀合物水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解法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）萃取分离法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）化学衍生化法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（三）体内样品测定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体内样品测定的常用方法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免疫分析法和色谱分析法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定量分析方法验证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特异性、标准曲线与线性范围、精密度与准确度、定量下限、样品稳定性、提取回收率、质控样品与质量控制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应用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）治疗药物监测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）药代动力学</w:t>
            </w:r>
          </w:p>
        </w:tc>
      </w:tr>
      <w:tr w:rsidR="009C572D" w:rsidRPr="009C572D" w:rsidTr="009C572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八、药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 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物的杂质检查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（一）杂质的限量检查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杂质的来源与分类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）杂质与药物纯度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）杂质的来源与分类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杂质限量的检查与计算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）杂质限量检查法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）杂质限量的计算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（二）一般杂质的检查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氯化物检查法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检查方法与注意事项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硫酸盐检查法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检查方法与注意事项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铁盐检查法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检查方法与注意事项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重金属检查法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检查方法与适用范围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砷盐检查法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检查方法与注意事项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干燥失重测定法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测定方法与适用范围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7.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炽灼残渣检查法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检查方法与注意事项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8.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易炭化物检查法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检查方法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9.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残留溶剂测定法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常见有机溶剂的分类及残留量的测定方法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10.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溶液颜色检查法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检查方法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澄清度检查法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检查方法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（三）特殊杂质的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检查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杂质检查项目与限度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杂质项目确定原则与限度制订依据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杂质检查分析方法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分析方法的选择与要求</w:t>
            </w:r>
          </w:p>
        </w:tc>
      </w:tr>
      <w:tr w:rsidR="009C572D" w:rsidRPr="009C572D" w:rsidTr="009C572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九、常用药物的分析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（一）芳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酸及其酯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类药物的分析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阿司匹林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）阿司匹林的鉴别方法、杂质检查项目和方法、含量测定方法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）阿司匹林片和肠溶片的检查项目和方法、含量测定方法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布洛芬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）布洛芬的鉴别方法、特殊杂质检查项目和方法、含量测定方法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）布洛芬片和缓释胶囊的检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查项目和方法、含量测定方法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丙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磺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舒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丙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磺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舒的鉴别方法、杂质检查项目和含量测定方法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（二）巴比妥类药物的分析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苯巴比妥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）苯巴比妥的鉴别方法、杂质检查项目和方法、含量测定方法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）苯巴比妥片的检查项目和方法、含量测定方法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）体内样品中苯巴比妥的测定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司可巴比妥钠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司可巴比妥钠的鉴别和含量测定方法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注射用硫喷妥钠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注射用硫喷妥钠的鉴别方法、检查项目和方法、含量测定方法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（三）胺类药物的分析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盐酸普鲁卡因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）盐酸普鲁卡因的鉴别方法、特殊杂质检查方法、含量测定方法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）盐酸普鲁卡因注射液特殊杂质的检查方法和含量测定方法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盐酸利多卡因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盐酸利多卡因的鉴别和含量测定方法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对乙酰氨基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酚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）对乙酰氨基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酚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的鉴别方法、杂质检查项目和方法、含量测定方法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）对乙酰氨基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酚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制剂的检查项目和方法、含量测定方法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肾上腺素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）肾上腺素的鉴别方法、杂质检查项目和方法、含量测定方法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）盐酸肾上腺素注射液的鉴别和含量测定方法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（四）磺胺类药物的分析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磺胺甲噁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唑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）磺胺甲噁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唑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的鉴别方法、杂质检查项目和方法、含量测定方法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）磺胺甲噁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唑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片的含量测定方法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）复方磺胺甲噁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唑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片的鉴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别、检查和含量测定方法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磺胺嘧啶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）磺胺嘧啶的鉴别和含量测定方法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）磺胺嘧啶片的检查和含量测定方法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（五）杂环类药物的分析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异烟肼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异烟肼的鉴别方法、杂质检查项目和方法、含量测定方法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硝苯地平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硝苯地平的鉴别方法、特殊杂质检查方法、含量测定方法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左氧氟沙星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）左氧氟沙星的物理常数测定法、鉴别方法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杂质检查项目和方法、含量测定方法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）左氧氟沙星片的检查项目和方法、含量测定方法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盐酸氯丙嗪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）盐酸氯丙嗪的鉴别方法、杂质检查项目和方法、含量测定方法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）盐酸氯丙嗪片和注射液的含量测定方法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地西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泮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）地西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泮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的鉴别方法、杂质检查项目和方法、含量测定方法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）地西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泮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片和注射液的鉴别、检查项目和方法、含量测定方法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氟康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唑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）氟康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唑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的物理常数测定法、鉴别方法、检查项目和方法、含量测定方法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）氟康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唑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片和胶囊的鉴别和含量测定方法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（六）生物碱类药物的分析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盐酸麻黄碱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）盐酸麻黄碱的物理常数测定法、鉴别方法、杂质检查项目和方法、含量测定方法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）盐酸麻黄碱注射液的含量测定方法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硫酸阿托品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）硫酸阿托品的鉴别方法、杂质检查项目和方法、含量测定方法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）硫酸阿托品片和注射液的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盐酸吗啡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）盐酸吗啡的鉴别方法、杂质检查项目和方法、含量测定方法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）盐酸吗啡片的检查项目和方法、含量测定方法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）体内样品中吗啡的测定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磷酸可待因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）磷酸可待因的鉴别方法、杂质检查项目和方法、含量测定方法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）磷酸可待因片、注射液和糖浆的含量测定方法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）体内样品中可待因的测定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硫酸奎宁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硫酸奎宁的物理常数测定法、鉴别方法、杂质检查项目和方法、含量测定方法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（七）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甾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体激素类药物的分析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醋酸地塞米松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）醋酸地塞米松的物理常数测定法、鉴别方法、杂质检查项目和方法、含量测定方法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）醋酸地塞米松片的检查项目和方法、含量测定方法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）醋酸地塞米松注射液的含量测定方法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丙酸睾酮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丙酸睾酮的物理常数测定法、鉴别方法、特殊杂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质检查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和含量测定方法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黄体酮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黄体酮的物理常数测定法、鉴别方法、特殊杂质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检查和含量测定方法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雌二醇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）雌二醇的物理常数测定法、鉴别方法、特殊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杂质检查和含量测定方法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）雌二醇缓释贴片的检查项目和方法、含量测定方法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）体内雌二醇的分析方法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（八）维生素类药物的分析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维生素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B1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）维生素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Β1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鉴别方法、杂质检查项目和方法、含量测定方法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）维生素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Β1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和注射液的含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维生素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）维生素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C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的鉴别方法、检查项目和方法、含量测定方法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）维生素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C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片和注射液的鉴别、检查和含量测定方法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维生素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维生素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E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物理常数测定法、鉴别方法、杂质检查的项目和方法、含量测定方法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维生素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K1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）维生素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K1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物理常数测定法、鉴别方法、杂质检查的项目和方法、含量测定方法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）维生素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K1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射液的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（九）抗生素类药物的分析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抗生素类药物分析的特点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）检查的项目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）含量和效价测定的方法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青霉素钠和青霉素钾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）青霉素钠和青霉素钾的鉴别方法、检查项目和方法、含量测定方法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）注射用青霉素钠、注射用青霉素钾的鉴别方法、检查项目和含量测定方法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阿莫西林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）阿莫西林的鉴别方法、检查项目和方法、含量测定方法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）阿莫西林制剂的鉴别方法、检查项目和含量测定方法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头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孢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羟氨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苄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）头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孢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羟氨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苄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的鉴别方法、检查项目和方法、含量测定方法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）头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孢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羟氨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苄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制剂的鉴别方法、检查项目和含量测定方法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硫酸庆大霉素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）硫酸庆大霉素的鉴别方法、检查项目和方法、含量测定方法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）硫酸庆大霉素制剂的鉴别方法、检查项目和含量测定方法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）体内样品中庆大霉素的测定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盐酸四环素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）盐酸四环素的鉴别方法、检查项目和方法、含量测定方法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）盐酸四环素制剂的鉴别方法、检查项目和含量测定方法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7.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阿奇霉素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）阿奇霉素的鉴别方法、检查项目和方法、含量测定方法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）阿奇霉素制剂的鉴别方法、检查项目和含量测定方法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）体内样品中阿奇霉素的测定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（十）糖类药物的分析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葡萄糖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）葡萄糖的物理常数测定法、鉴别的方法、检查的项目和方法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）葡萄糖注射液的鉴别方法、检查项目和含量测定方法</w:t>
            </w:r>
          </w:p>
        </w:tc>
      </w:tr>
      <w:tr w:rsidR="009C572D" w:rsidRPr="009C572D" w:rsidTr="009C57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右旋糖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酐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C572D" w:rsidRPr="009C572D" w:rsidRDefault="009C572D" w:rsidP="009C572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）右旋糖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酐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40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的物理常数测定法、鉴别方法、分子量与分子量分布的测定方法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）右旋糖</w:t>
            </w:r>
            <w:proofErr w:type="gramStart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酐</w:t>
            </w:r>
            <w:proofErr w:type="gramEnd"/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40</w:t>
            </w:r>
            <w:r w:rsidRPr="009C572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氯化钠注射液的鉴别方法、检查项目和含量测定方法</w:t>
            </w:r>
          </w:p>
        </w:tc>
      </w:tr>
    </w:tbl>
    <w:p w:rsidR="00EA6E8A" w:rsidRPr="009C572D" w:rsidRDefault="009C572D"/>
    <w:sectPr w:rsidR="00EA6E8A" w:rsidRPr="009C572D" w:rsidSect="008512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572D"/>
    <w:rsid w:val="008512DE"/>
    <w:rsid w:val="009C572D"/>
    <w:rsid w:val="00D20EB6"/>
    <w:rsid w:val="00D92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2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7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C57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846</Words>
  <Characters>4827</Characters>
  <Application>Microsoft Office Word</Application>
  <DocSecurity>0</DocSecurity>
  <Lines>40</Lines>
  <Paragraphs>11</Paragraphs>
  <ScaleCrop>false</ScaleCrop>
  <Company/>
  <LinksUpToDate>false</LinksUpToDate>
  <CharactersWithSpaces>5662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梁兵</dc:creator>
  <cp:lastModifiedBy>梁兵</cp:lastModifiedBy>
  <cp:revision>1</cp:revision>
  <dcterms:created xsi:type="dcterms:W3CDTF">2014-01-14T03:53:00Z</dcterms:created>
  <dcterms:modified xsi:type="dcterms:W3CDTF">2014-01-14T03:53:00Z</dcterms:modified>
</cp:coreProperties>
</file>