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F12" w:rsidRPr="000C6F12" w:rsidRDefault="000C6F12" w:rsidP="000C6F12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0C6F12">
        <w:rPr>
          <w:rFonts w:ascii="Arial" w:eastAsia="宋体" w:hAnsi="Arial" w:cs="Arial"/>
          <w:b/>
          <w:bCs/>
          <w:kern w:val="0"/>
          <w:sz w:val="24"/>
          <w:szCs w:val="24"/>
        </w:rPr>
        <w:t>2014</w:t>
      </w:r>
      <w:r w:rsidRPr="000C6F12">
        <w:rPr>
          <w:rFonts w:ascii="Arial" w:eastAsia="宋体" w:hAnsi="Arial" w:cs="Arial"/>
          <w:b/>
          <w:bCs/>
          <w:kern w:val="0"/>
          <w:sz w:val="24"/>
          <w:szCs w:val="24"/>
        </w:rPr>
        <w:t>年攻读硕士学位研究生招生专业目录</w:t>
      </w:r>
    </w:p>
    <w:p w:rsidR="000C6F12" w:rsidRPr="000C6F12" w:rsidRDefault="000C6F12" w:rsidP="000C6F12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0C6F12">
        <w:rPr>
          <w:rFonts w:ascii="Arial" w:eastAsia="宋体" w:hAnsi="Arial" w:cs="Arial"/>
          <w:kern w:val="0"/>
          <w:sz w:val="18"/>
          <w:szCs w:val="18"/>
        </w:rPr>
        <w:t>单位代码：</w:t>
      </w:r>
      <w:r w:rsidRPr="000C6F12">
        <w:rPr>
          <w:rFonts w:ascii="Arial" w:eastAsia="宋体" w:hAnsi="Arial" w:cs="Arial"/>
          <w:kern w:val="0"/>
          <w:sz w:val="18"/>
          <w:szCs w:val="18"/>
        </w:rPr>
        <w:t xml:space="preserve">10408  </w:t>
      </w:r>
      <w:r w:rsidRPr="000C6F12">
        <w:rPr>
          <w:rFonts w:ascii="Arial" w:eastAsia="宋体" w:hAnsi="Arial" w:cs="Arial"/>
          <w:kern w:val="0"/>
          <w:sz w:val="18"/>
          <w:szCs w:val="18"/>
        </w:rPr>
        <w:t>地址：江西省景德镇市陶阳路</w:t>
      </w:r>
      <w:r w:rsidRPr="000C6F12">
        <w:rPr>
          <w:rFonts w:ascii="Arial" w:eastAsia="宋体" w:hAnsi="Arial" w:cs="Arial"/>
          <w:kern w:val="0"/>
          <w:sz w:val="18"/>
          <w:szCs w:val="18"/>
        </w:rPr>
        <w:t>17</w:t>
      </w:r>
      <w:r w:rsidRPr="000C6F12">
        <w:rPr>
          <w:rFonts w:ascii="Arial" w:eastAsia="宋体" w:hAnsi="Arial" w:cs="Arial"/>
          <w:kern w:val="0"/>
          <w:sz w:val="18"/>
          <w:szCs w:val="18"/>
        </w:rPr>
        <w:t>号</w:t>
      </w:r>
      <w:r w:rsidRPr="000C6F12">
        <w:rPr>
          <w:rFonts w:ascii="Arial" w:eastAsia="宋体" w:hAnsi="Arial" w:cs="Arial"/>
          <w:kern w:val="0"/>
          <w:sz w:val="18"/>
          <w:szCs w:val="18"/>
        </w:rPr>
        <w:t xml:space="preserve">  </w:t>
      </w:r>
      <w:r w:rsidRPr="000C6F12">
        <w:rPr>
          <w:rFonts w:ascii="Arial" w:eastAsia="宋体" w:hAnsi="Arial" w:cs="Arial"/>
          <w:kern w:val="0"/>
          <w:sz w:val="18"/>
          <w:szCs w:val="18"/>
        </w:rPr>
        <w:t>邮政编码：</w:t>
      </w:r>
      <w:r w:rsidRPr="000C6F12">
        <w:rPr>
          <w:rFonts w:ascii="Arial" w:eastAsia="宋体" w:hAnsi="Arial" w:cs="Arial"/>
          <w:kern w:val="0"/>
          <w:sz w:val="18"/>
          <w:szCs w:val="18"/>
        </w:rPr>
        <w:t>333001</w:t>
      </w:r>
    </w:p>
    <w:p w:rsidR="000C6F12" w:rsidRPr="000C6F12" w:rsidRDefault="000C6F12" w:rsidP="000C6F12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0C6F12">
        <w:rPr>
          <w:rFonts w:ascii="Arial" w:eastAsia="宋体" w:hAnsi="Arial" w:cs="Arial"/>
          <w:kern w:val="0"/>
          <w:sz w:val="18"/>
          <w:szCs w:val="18"/>
        </w:rPr>
        <w:t>联系部门：研究生处</w:t>
      </w:r>
      <w:r w:rsidRPr="000C6F12">
        <w:rPr>
          <w:rFonts w:ascii="Arial" w:eastAsia="宋体" w:hAnsi="Arial" w:cs="Arial"/>
          <w:kern w:val="0"/>
          <w:sz w:val="18"/>
          <w:szCs w:val="18"/>
        </w:rPr>
        <w:t xml:space="preserve">    </w:t>
      </w:r>
      <w:r w:rsidRPr="000C6F12">
        <w:rPr>
          <w:rFonts w:ascii="Arial" w:eastAsia="宋体" w:hAnsi="Arial" w:cs="Arial"/>
          <w:kern w:val="0"/>
          <w:sz w:val="18"/>
          <w:szCs w:val="18"/>
        </w:rPr>
        <w:t>电话及传真：（</w:t>
      </w:r>
      <w:r w:rsidRPr="000C6F12">
        <w:rPr>
          <w:rFonts w:ascii="Arial" w:eastAsia="宋体" w:hAnsi="Arial" w:cs="Arial"/>
          <w:kern w:val="0"/>
          <w:sz w:val="18"/>
          <w:szCs w:val="18"/>
        </w:rPr>
        <w:t>0798</w:t>
      </w:r>
      <w:r w:rsidRPr="000C6F12">
        <w:rPr>
          <w:rFonts w:ascii="Arial" w:eastAsia="宋体" w:hAnsi="Arial" w:cs="Arial"/>
          <w:kern w:val="0"/>
          <w:sz w:val="18"/>
          <w:szCs w:val="18"/>
        </w:rPr>
        <w:t>）</w:t>
      </w:r>
      <w:r w:rsidRPr="000C6F12">
        <w:rPr>
          <w:rFonts w:ascii="Arial" w:eastAsia="宋体" w:hAnsi="Arial" w:cs="Arial"/>
          <w:kern w:val="0"/>
          <w:sz w:val="18"/>
          <w:szCs w:val="18"/>
        </w:rPr>
        <w:t>8494668  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35"/>
        <w:gridCol w:w="82"/>
        <w:gridCol w:w="1841"/>
        <w:gridCol w:w="539"/>
        <w:gridCol w:w="3358"/>
        <w:gridCol w:w="81"/>
      </w:tblGrid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4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专业代码、名称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及研究方向</w:t>
            </w:r>
          </w:p>
        </w:tc>
        <w:tc>
          <w:tcPr>
            <w:tcW w:w="1153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学科指导教师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53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拟招生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53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人数</w:t>
            </w:r>
          </w:p>
        </w:tc>
        <w:tc>
          <w:tcPr>
            <w:tcW w:w="2063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考试科目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4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哲学</w:t>
            </w:r>
          </w:p>
        </w:tc>
        <w:tc>
          <w:tcPr>
            <w:tcW w:w="1153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2063" w:type="pct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707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哲学综合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中国哲学史（先秦汉唐部分）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美学专业论文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马克思主义哲学论文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伦理学专业论文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马克思主义哲学原理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古代汉语</w:t>
            </w:r>
          </w:p>
        </w:tc>
      </w:tr>
      <w:tr w:rsidR="000C6F12" w:rsidRPr="000C6F12" w:rsidTr="000C6F12">
        <w:trPr>
          <w:trHeight w:val="1530"/>
          <w:tblCellSpacing w:w="0" w:type="dxa"/>
          <w:jc w:val="center"/>
        </w:trPr>
        <w:tc>
          <w:tcPr>
            <w:tcW w:w="14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美学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马克思主义哲学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03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伦理学</w:t>
            </w:r>
          </w:p>
        </w:tc>
        <w:tc>
          <w:tcPr>
            <w:tcW w:w="1153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李兴华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陈雨前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张亚林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肖绚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任华东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陈健毛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曾德生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罗贤娇</w:t>
            </w:r>
            <w:proofErr w:type="gramEnd"/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饶志华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吴欲波</w:t>
            </w:r>
            <w:proofErr w:type="gramEnd"/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63" w:type="pct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4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应用经济学</w:t>
            </w:r>
          </w:p>
        </w:tc>
        <w:tc>
          <w:tcPr>
            <w:tcW w:w="1153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9</w:t>
            </w:r>
          </w:p>
        </w:tc>
        <w:tc>
          <w:tcPr>
            <w:tcW w:w="2063" w:type="pct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303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802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经济学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复试：产业经济学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经济管理综合（含微观经济学和管理学基本原理）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4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产业组织与产业政策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产业结构与区域经济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产业规制与产业发展</w:t>
            </w:r>
          </w:p>
        </w:tc>
        <w:tc>
          <w:tcPr>
            <w:tcW w:w="1153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左和平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刘小丽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张纯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陈雨前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郑四华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胡林荣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殷耀如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郭建晖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黄弘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鄢涛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蔡付斌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鲍杰军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邱婷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 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戴启文</w:t>
            </w:r>
            <w:proofErr w:type="gramEnd"/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63" w:type="pct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030505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11</w:t>
            </w:r>
          </w:p>
        </w:tc>
        <w:tc>
          <w:tcPr>
            <w:tcW w:w="2063" w:type="pct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702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思想政治教育学原理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思想道德修养与法律基础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思政专业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论文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马克思主义哲学原理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毛泽东思想和中国特色社会主义理论体系概论</w:t>
            </w:r>
          </w:p>
        </w:tc>
      </w:tr>
      <w:tr w:rsidR="000C6F12" w:rsidRPr="000C6F12" w:rsidTr="000C6F12">
        <w:trPr>
          <w:trHeight w:val="1215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马克思主义理论教育研究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法制教育与法治理论研究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高校思想政治教育与管理研究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李兴华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世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饶志华</w:t>
            </w:r>
            <w:proofErr w:type="gramEnd"/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罗贤娇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黄胜辉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何裕宁</w:t>
            </w:r>
            <w:proofErr w:type="gramEnd"/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杨志民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尤琳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黎平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饶俊南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刘常春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王文华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63" w:type="pct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050101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文艺学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2063" w:type="pct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703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文艺学导论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美学概论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复试：文艺学专业论文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中国文学史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西方文论史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文艺理论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中国文论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李兴华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任华东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吴欲波</w:t>
            </w:r>
            <w:proofErr w:type="gramEnd"/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63" w:type="pct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0601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考古学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9</w:t>
            </w:r>
          </w:p>
        </w:tc>
        <w:tc>
          <w:tcPr>
            <w:tcW w:w="2063" w:type="pct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704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考古学通论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(300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分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复试：专业论文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中国美术史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古代汉语</w:t>
            </w:r>
          </w:p>
        </w:tc>
      </w:tr>
      <w:tr w:rsidR="000C6F12" w:rsidRPr="000C6F12" w:rsidTr="000C6F12">
        <w:trPr>
          <w:trHeight w:val="1245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陶瓷考古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古陶瓷鉴定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文物与博物馆学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中外陶瓷史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欧阳世彬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陈雨前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方李莉李兴华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曹建文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周思中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詹嘉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罗学正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吴隽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刘晓玉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齐皓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外聘导师：方李莉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熊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廖</w:t>
            </w:r>
            <w:proofErr w:type="gramEnd"/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63" w:type="pct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0712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科学技术史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11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706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中国陶瓷史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808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陶瓷工艺学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复试：专业论文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陶瓷科技考古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科学技术史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中国陶瓷技术史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陶瓷科技考古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陶瓷科技与社会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周健儿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曹春娥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吴隽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郑乃章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欧阳世彬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张柏清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黄弘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黄胜辉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0714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统计学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9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705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数学分析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807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高等代数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复试：概率论与数理统计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常微分方程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复变函数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统计推断理论及其应用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生物信息统计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统计计算及其应用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数据挖掘及统计应用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周永正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肖绚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邱望仁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詹棠森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柳炳祥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0802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机械工程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14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数学一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809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理论力学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复试：机械设计基础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（机械原理、机械设计）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液压传动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材料力学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机械电子工程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机电一体化及系统仿真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流体传动及控制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非电量检测技术与装置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02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机械设计及理论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001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机械系统动态设计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计算机辅助工程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现代设计方法学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冯浩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戴哲敏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汤国兴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郭立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肖任贤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吴南星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罗贤海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韩文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张柏清</w:t>
            </w:r>
            <w:proofErr w:type="gramEnd"/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 xml:space="preserve">0805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材料科学与工程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51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808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材料科学基础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复试：陶瓷工艺学或无机化学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陶瓷材料学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物理化学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材料物理与化学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电子材料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低膨胀材料物性及应用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纳米材料物理与化学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材料学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22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无机非金属材料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硅酸盐材料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结构、功能陶瓷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周健儿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顾幸勇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江伟辉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江向平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曹春娥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李月明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维良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喻佑华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郑乃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孙国梁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于长凤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阳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况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学成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罗凌虹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吴也凡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汪永清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王艳香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吴坚强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吴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隽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夏光华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汪长安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谢志鹏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石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棋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刘属兴</w:t>
            </w:r>
            <w:proofErr w:type="gramEnd"/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罗民华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飞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陈云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霞</w:t>
            </w:r>
            <w:proofErr w:type="gramEnd"/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朱庆霞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常启兵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王竹梅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李家科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刘健敏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成岳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张小珍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肖卓豪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沈宗洋</w:t>
            </w:r>
            <w:proofErr w:type="gramEnd"/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0807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动力工程及工程热物理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810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传热学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复试：硅酸盐热工理论基础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工程燃烧学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陶瓷工业热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工设备</w:t>
            </w:r>
            <w:proofErr w:type="gramEnd"/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热能工程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热工信号处理及窑炉自动化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工设备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理论及应用研究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动力系统仿真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胡国林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冯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青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蒋方乐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汪和平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孙健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0809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电子科学与技术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201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微电子学与固体电子学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半导体材料及半导体光电器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电子材料与元器件测试技术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电子材料及器件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胡跃辉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胡鸿豪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刘健敏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朱华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范跃农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曹良足</w:t>
            </w:r>
            <w:proofErr w:type="gramEnd"/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201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811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大学物理（光学、电学）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复试：近代物理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大学物理（力学、热学）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电工电子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081101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控制理论与控制工程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812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自动控制原理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复试：微机原理与接口技术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电路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单片机原理及应用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智能自适应控制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智能信息处理与控制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网络化控制系统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肖绚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朱永红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0812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数学一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816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数据库原理（自命题）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复试：软件工程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操作系统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面向对象程序设计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制造业信息化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数据挖掘及其应用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计算机控制系统及理论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数值计算与计算机应用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章义来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、彭永康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柳炳祥、周永正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徐远纯</w:t>
            </w:r>
            <w:proofErr w:type="gramEnd"/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083002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813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水污染控制工程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复试：固体废物处理处置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分析化学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环境工程微生物学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01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环境材料及应用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02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固体废物资源化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03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污水处理工程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成岳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曹春娥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夏光华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况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学成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汪永清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管理科学与工程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9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303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814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管理学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01-04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微观经济学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05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知识产权法学基础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普通发展学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经济管理综合（含微观经济学和管理学基本原理）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管理决策理论与方法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投融资与经济评价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工程（项目）管理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区域与产业经济管理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企业知识产权管理与保护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资源管理与社会发展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左和平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刘小丽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纯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郑四华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胡林荣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殷耀如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黄弘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黄丽萍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鄢涛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邱婷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柳炳祥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杨志民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黎平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刘常春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黄勇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世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尤琳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黎平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120201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303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814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管理学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复试：微观经济学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经济管理综合（含微观经济学和管理学基本原理）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公司理财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成本管理会计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审计理论与实务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左和平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刘小丽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张纯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黄丽萍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邱婷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120202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303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814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管理学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复试：微观经济学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经济管理综合（含微观经济学和管理学基本原理）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企业战略与运营机制研究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市场营销理论与实践研究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文化创意企业管理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郑四华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胡林荣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殷耀如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郭建晖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黄弘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黄勇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鄢涛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蔡付斌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鲍杰军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汪光武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1304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美术学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24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701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艺术理论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805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美术基础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纸面命题创作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专业论文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+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国画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绘画创作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03-04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雕塑造型创作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中国美术史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古代汉语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     02-04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素描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素描二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陶瓷艺术历史与理论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绘画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雕塑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陶艺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理论方向：欧阳世彬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陈雨前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方李莉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曹建文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周思中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詹嘉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罗学正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金银珍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创作方向：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李林洪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钟莲生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李菊生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周国桢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姚永康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熊纲如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陆军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冯林华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何炳钦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宁钢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曹春生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陈丽萍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杨冰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张景辉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黄胜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金文伟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余勐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李磊颖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龚保家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黄焕义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阎飞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刘颖睿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赵兰涛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刘乐君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詹伟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喻宏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齐皓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刘海峰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解晓明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张俏梅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外聘导师：熊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寥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桑任新</w:t>
            </w:r>
            <w:proofErr w:type="gramEnd"/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刘小可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1305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设计学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50</w:t>
            </w:r>
          </w:p>
        </w:tc>
        <w:tc>
          <w:tcPr>
            <w:tcW w:w="2014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701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艺术理论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806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设计基础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纸面命题创作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01-02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造型与装饰设计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工业产品设计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环境艺术设计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05-06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计算机设计表达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产品速写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图案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工艺美术设计与理论研究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陶瓷艺术设计与理论研究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工业设计与理论研究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环境艺术设计与理论研究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05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动画艺术与理论研究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06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视觉传达设计与理论研究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理论方向：李砚祖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周思中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詹嘉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齐皓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金银珍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创作方向：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秦锡麟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张学文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冯林华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何炳钦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宁钢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张亚林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吕金泉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邹晓松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朱乐耕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黄焕义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余勇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张婧婧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余勐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黄胜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金文伟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张文兵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李磊颖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龚保家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齐彪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余建荣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王爱红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余小荔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赵传玉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田鸿喜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徐进、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阎飞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毛宏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萍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康修机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孙清华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龚建勇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刘颖睿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赵兰涛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刘乐君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詹伟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喻宏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张俏梅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外聘导师：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柯和根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孙彤辉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汤重熹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曹瑞忻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熊建新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裴继刚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马克辛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★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130520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201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509" w:type="pct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艺术创作实践与理论研究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艺术考古与艺术品鉴定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艺术文化产业研究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文化遗产研究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创作方向：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钟莲生</w:t>
            </w:r>
            <w:proofErr w:type="gramEnd"/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何炳钦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宁钢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张亚林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吕金泉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邹晓松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黄焕义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曹春生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陈丽萍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金文伟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黄胜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余勐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张文兵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李磊颖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阎飞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刘颖睿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赵兰涛</w:t>
            </w:r>
            <w:proofErr w:type="gramEnd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刘乐君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詹伟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喻宏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理论方向：欧阳世彬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陈雨前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周思中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曹建文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方李莉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詹嘉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齐皓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ind w:left="-105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罗学正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金银珍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701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艺术理论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806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设计基础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复试：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造型与装饰设计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02-04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专业论文</w:t>
            </w:r>
          </w:p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加试：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中国美术史</w:t>
            </w:r>
            <w:r w:rsidRPr="000C6F12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艺术概论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0C6F12" w:rsidRPr="000C6F12" w:rsidTr="000C6F12">
        <w:trPr>
          <w:trHeight w:val="360"/>
          <w:tblCellSpacing w:w="0" w:type="dxa"/>
          <w:jc w:val="center"/>
        </w:trPr>
        <w:tc>
          <w:tcPr>
            <w:tcW w:w="146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105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14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0C6F12" w:rsidRPr="000C6F12" w:rsidRDefault="000C6F12" w:rsidP="000C6F12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0C6F12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9" w:type="pct"/>
            <w:vAlign w:val="center"/>
            <w:hideMark/>
          </w:tcPr>
          <w:p w:rsidR="000C6F12" w:rsidRPr="000C6F12" w:rsidRDefault="000C6F12" w:rsidP="000C6F1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973D97" w:rsidRPr="000C6F12" w:rsidRDefault="00973D97"/>
    <w:sectPr w:rsidR="00973D97" w:rsidRPr="000C6F12" w:rsidSect="00973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6101" w:rsidRDefault="001A6101" w:rsidP="000C6F12">
      <w:r>
        <w:separator/>
      </w:r>
    </w:p>
  </w:endnote>
  <w:endnote w:type="continuationSeparator" w:id="0">
    <w:p w:rsidR="001A6101" w:rsidRDefault="001A6101" w:rsidP="000C6F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6101" w:rsidRDefault="001A6101" w:rsidP="000C6F12">
      <w:r>
        <w:separator/>
      </w:r>
    </w:p>
  </w:footnote>
  <w:footnote w:type="continuationSeparator" w:id="0">
    <w:p w:rsidR="001A6101" w:rsidRDefault="001A6101" w:rsidP="000C6F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6F12"/>
    <w:rsid w:val="000C6F12"/>
    <w:rsid w:val="001A6101"/>
    <w:rsid w:val="00804BF2"/>
    <w:rsid w:val="00903F3A"/>
    <w:rsid w:val="00973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3F3A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0C6F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C6F1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C6F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C6F12"/>
    <w:rPr>
      <w:sz w:val="18"/>
      <w:szCs w:val="18"/>
    </w:rPr>
  </w:style>
  <w:style w:type="character" w:styleId="a6">
    <w:name w:val="Strong"/>
    <w:basedOn w:val="a0"/>
    <w:uiPriority w:val="22"/>
    <w:qFormat/>
    <w:rsid w:val="000C6F12"/>
    <w:rPr>
      <w:b/>
      <w:bCs/>
    </w:rPr>
  </w:style>
  <w:style w:type="paragraph" w:styleId="a7">
    <w:name w:val="Normal (Web)"/>
    <w:basedOn w:val="a"/>
    <w:uiPriority w:val="99"/>
    <w:unhideWhenUsed/>
    <w:rsid w:val="000C6F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1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17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83952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84784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61680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09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634</Words>
  <Characters>3620</Characters>
  <Application>Microsoft Office Word</Application>
  <DocSecurity>0</DocSecurity>
  <Lines>30</Lines>
  <Paragraphs>8</Paragraphs>
  <ScaleCrop>false</ScaleCrop>
  <Company>WwW.YlmF.CoM</Company>
  <LinksUpToDate>false</LinksUpToDate>
  <CharactersWithSpaces>4246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yinqianqian</dc:creator>
  <cp:keywords/>
  <dc:description/>
  <cp:lastModifiedBy>yinqianqian</cp:lastModifiedBy>
  <cp:revision>2</cp:revision>
  <dcterms:created xsi:type="dcterms:W3CDTF">2013-09-13T08:59:00Z</dcterms:created>
  <dcterms:modified xsi:type="dcterms:W3CDTF">2013-09-13T08:59:00Z</dcterms:modified>
</cp:coreProperties>
</file>