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DE3" w:rsidRPr="00E81DE3" w:rsidRDefault="00E81DE3" w:rsidP="00E81DE3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E81DE3">
        <w:rPr>
          <w:rFonts w:ascii="Arial" w:eastAsia="宋体" w:hAnsi="Arial" w:cs="Arial"/>
          <w:kern w:val="0"/>
          <w:sz w:val="18"/>
          <w:szCs w:val="18"/>
        </w:rPr>
        <w:t>北京跟踪与通信技术研究所</w:t>
      </w:r>
    </w:p>
    <w:p w:rsidR="00E81DE3" w:rsidRPr="00E81DE3" w:rsidRDefault="00E81DE3" w:rsidP="00E81DE3">
      <w:pPr>
        <w:widowControl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E81DE3">
        <w:rPr>
          <w:rFonts w:ascii="Arial" w:eastAsia="宋体" w:hAnsi="Arial" w:cs="Arial"/>
          <w:kern w:val="0"/>
          <w:sz w:val="18"/>
          <w:szCs w:val="18"/>
        </w:rPr>
        <w:t>2014</w:t>
      </w:r>
      <w:r w:rsidRPr="00E81DE3">
        <w:rPr>
          <w:rFonts w:ascii="Arial" w:eastAsia="宋体" w:hAnsi="Arial" w:cs="Arial"/>
          <w:kern w:val="0"/>
          <w:sz w:val="18"/>
          <w:szCs w:val="18"/>
        </w:rPr>
        <w:t>年硕士研究生招生专业目录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90"/>
        <w:gridCol w:w="2616"/>
        <w:gridCol w:w="3336"/>
      </w:tblGrid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专业代码、名称</w:t>
            </w:r>
          </w:p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及研究方向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考试科目</w:t>
            </w: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0811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控制科学与工程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101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政治</w:t>
            </w:r>
          </w:p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201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英语一</w:t>
            </w:r>
          </w:p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301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数学一</w:t>
            </w:r>
          </w:p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902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信息类综合或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903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控制工程综合</w:t>
            </w: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081103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系统工程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武器装备试验与鉴定技术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航天装备工程及应用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系统仿真与应用技术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081105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导航制导与控制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弹道与轨道技术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导航星测控应用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卫星导航信号体制研究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0811Z1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飞行器测控技术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深空测控技术（干涉测量）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深空测控技术（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DTN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网络）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空间操作技术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0810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信息与通信工程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101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政治</w:t>
            </w:r>
          </w:p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宋体" w:eastAsia="宋体" w:hAnsi="宋体" w:cs="宋体"/>
                <w:kern w:val="0"/>
                <w:sz w:val="18"/>
                <w:szCs w:val="18"/>
              </w:rPr>
              <w:t>②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201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英语一</w:t>
            </w:r>
          </w:p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301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数学一</w:t>
            </w:r>
          </w:p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901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通信类专业综合或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902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信息类综合</w:t>
            </w: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081001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通信与信息系统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信号与信息安全防护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通信系统设计与应用技术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电磁兼容与信息对抗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对地观测系统设计与应用技术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081002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信号与信息处理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目标与背景光学特性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光电测量技术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精密无线电测量系统设计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04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中继信息传输系统技术研究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0810Z1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目标探测与识别技术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系统总体设计技术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空间目标测轨编目技术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空间目标识别评估技术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0812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计算机科学与技术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宋体" w:eastAsia="宋体" w:hAnsi="宋体" w:cs="宋体"/>
                <w:kern w:val="0"/>
                <w:sz w:val="18"/>
                <w:szCs w:val="18"/>
              </w:rPr>
              <w:t>①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101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政治</w:t>
            </w:r>
          </w:p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②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201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英语一</w:t>
            </w:r>
          </w:p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宋体" w:eastAsia="宋体" w:hAnsi="宋体" w:cs="宋体"/>
                <w:kern w:val="0"/>
                <w:sz w:val="18"/>
                <w:szCs w:val="18"/>
              </w:rPr>
              <w:t>③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301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数学一</w:t>
            </w:r>
          </w:p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宋体" w:eastAsia="宋体" w:hAnsi="宋体" w:cs="宋体"/>
                <w:kern w:val="0"/>
                <w:sz w:val="18"/>
                <w:szCs w:val="18"/>
              </w:rPr>
              <w:t>④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408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计算机学科专业基础综合</w:t>
            </w: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01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并行与分布式计算机系统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02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软件评测技术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81DE3" w:rsidRPr="00E81DE3" w:rsidTr="00E81DE3">
        <w:trPr>
          <w:trHeight w:val="360"/>
          <w:tblCellSpacing w:w="0" w:type="dxa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spacing w:before="100" w:beforeAutospacing="1" w:after="100" w:afterAutospacing="1"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03</w:t>
            </w:r>
            <w:r w:rsidRPr="00E81DE3">
              <w:rPr>
                <w:rFonts w:ascii="Arial" w:eastAsia="宋体" w:hAnsi="Arial" w:cs="Arial"/>
                <w:kern w:val="0"/>
                <w:sz w:val="18"/>
                <w:szCs w:val="18"/>
              </w:rPr>
              <w:t>软件工程技术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81DE3" w:rsidRPr="00E81DE3" w:rsidRDefault="00E81DE3" w:rsidP="00E81DE3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</w:tbl>
    <w:p w:rsidR="00973D97" w:rsidRPr="00E81DE3" w:rsidRDefault="00973D97" w:rsidP="00E81DE3"/>
    <w:sectPr w:rsidR="00973D97" w:rsidRPr="00E81DE3" w:rsidSect="00973D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3D41" w:rsidRDefault="00943D41" w:rsidP="00E81DE3">
      <w:r>
        <w:separator/>
      </w:r>
    </w:p>
  </w:endnote>
  <w:endnote w:type="continuationSeparator" w:id="0">
    <w:p w:rsidR="00943D41" w:rsidRDefault="00943D41" w:rsidP="00E81D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3D41" w:rsidRDefault="00943D41" w:rsidP="00E81DE3">
      <w:r>
        <w:separator/>
      </w:r>
    </w:p>
  </w:footnote>
  <w:footnote w:type="continuationSeparator" w:id="0">
    <w:p w:rsidR="00943D41" w:rsidRDefault="00943D41" w:rsidP="00E81D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1DE3"/>
    <w:rsid w:val="00903F3A"/>
    <w:rsid w:val="00943D41"/>
    <w:rsid w:val="00973D97"/>
    <w:rsid w:val="00987AF0"/>
    <w:rsid w:val="00E81D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F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03F3A"/>
    <w:pPr>
      <w:widowControl w:val="0"/>
      <w:jc w:val="both"/>
    </w:pPr>
  </w:style>
  <w:style w:type="paragraph" w:styleId="a4">
    <w:name w:val="header"/>
    <w:basedOn w:val="a"/>
    <w:link w:val="Char"/>
    <w:uiPriority w:val="99"/>
    <w:semiHidden/>
    <w:unhideWhenUsed/>
    <w:rsid w:val="00E81D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81DE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81D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81DE3"/>
    <w:rPr>
      <w:sz w:val="18"/>
      <w:szCs w:val="18"/>
    </w:rPr>
  </w:style>
  <w:style w:type="paragraph" w:styleId="a6">
    <w:name w:val="Normal (Web)"/>
    <w:basedOn w:val="a"/>
    <w:uiPriority w:val="99"/>
    <w:unhideWhenUsed/>
    <w:rsid w:val="00E81D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75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26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593634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708861">
                  <w:marLeft w:val="75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27105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120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778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84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23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106206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816928">
                  <w:marLeft w:val="75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526636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399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427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355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84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558057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742560">
                  <w:marLeft w:val="75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240366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140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2097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</Words>
  <Characters>589</Characters>
  <Application>Microsoft Office Word</Application>
  <DocSecurity>0</DocSecurity>
  <Lines>4</Lines>
  <Paragraphs>1</Paragraphs>
  <ScaleCrop>false</ScaleCrop>
  <Company>WwW.YlmF.CoM</Company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yinqianqian</dc:creator>
  <cp:keywords/>
  <dc:description/>
  <cp:lastModifiedBy>yinqianqian</cp:lastModifiedBy>
  <cp:revision>2</cp:revision>
  <dcterms:created xsi:type="dcterms:W3CDTF">2013-09-13T05:25:00Z</dcterms:created>
  <dcterms:modified xsi:type="dcterms:W3CDTF">2013-09-13T05:26:00Z</dcterms:modified>
</cp:coreProperties>
</file>